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1" w:rsidRDefault="00543B11">
      <w:pPr>
        <w:rPr>
          <w:sz w:val="20"/>
        </w:rPr>
      </w:pPr>
      <w:r>
        <w:rPr>
          <w:rFonts w:hint="eastAsia"/>
          <w:sz w:val="20"/>
        </w:rPr>
        <w:t>第</w:t>
      </w:r>
      <w:r>
        <w:rPr>
          <w:sz w:val="20"/>
        </w:rPr>
        <w:t>38</w:t>
      </w:r>
      <w:r>
        <w:rPr>
          <w:rFonts w:hint="eastAsia"/>
          <w:sz w:val="20"/>
        </w:rPr>
        <w:t>号の</w:t>
      </w:r>
      <w:r>
        <w:rPr>
          <w:sz w:val="20"/>
        </w:rPr>
        <w:t>5</w:t>
      </w:r>
      <w:r>
        <w:rPr>
          <w:rFonts w:hint="eastAsia"/>
          <w:sz w:val="20"/>
        </w:rPr>
        <w:t>様式</w:t>
      </w:r>
    </w:p>
    <w:p w:rsidR="00543B11" w:rsidRDefault="00543B11">
      <w:pPr>
        <w:rPr>
          <w:sz w:val="20"/>
        </w:rPr>
      </w:pPr>
    </w:p>
    <w:p w:rsidR="00543B11" w:rsidRDefault="00543B11">
      <w:pPr>
        <w:rPr>
          <w:sz w:val="20"/>
        </w:rPr>
      </w:pPr>
    </w:p>
    <w:p w:rsidR="00543B11" w:rsidRDefault="00543B11">
      <w:pPr>
        <w:jc w:val="center"/>
        <w:rPr>
          <w:sz w:val="20"/>
        </w:rPr>
      </w:pPr>
      <w:r>
        <w:rPr>
          <w:rFonts w:hint="eastAsia"/>
          <w:sz w:val="20"/>
        </w:rPr>
        <w:t>ゴルフ場利用税非課税・課税免除適用申請書</w:t>
      </w:r>
    </w:p>
    <w:p w:rsidR="00543B11" w:rsidRDefault="00543B11">
      <w:pPr>
        <w:jc w:val="center"/>
        <w:rPr>
          <w:sz w:val="20"/>
        </w:rPr>
      </w:pPr>
    </w:p>
    <w:p w:rsidR="00F30781" w:rsidRDefault="00543B11">
      <w:pPr>
        <w:rPr>
          <w:sz w:val="20"/>
        </w:rPr>
      </w:pPr>
      <w:r>
        <w:rPr>
          <w:rFonts w:hint="eastAsia"/>
          <w:sz w:val="20"/>
        </w:rPr>
        <w:t xml:space="preserve">　　石川県知事　　　　　　様</w:t>
      </w:r>
    </w:p>
    <w:p w:rsidR="00543B11" w:rsidRDefault="00543B11">
      <w:pPr>
        <w:rPr>
          <w:sz w:val="20"/>
        </w:rPr>
      </w:pPr>
    </w:p>
    <w:p w:rsidR="00543B11" w:rsidRDefault="00543B11">
      <w:pPr>
        <w:spacing w:before="120" w:after="120"/>
        <w:rPr>
          <w:sz w:val="20"/>
        </w:rPr>
      </w:pPr>
      <w:r>
        <w:rPr>
          <w:rFonts w:hint="eastAsia"/>
          <w:sz w:val="20"/>
        </w:rPr>
        <w:t xml:space="preserve">　ゴルフ場利用税の非課税・課税免除の適用を受けたいので、次のとおり申請します。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4470"/>
        <w:gridCol w:w="360"/>
        <w:gridCol w:w="2051"/>
      </w:tblGrid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利用ゴルフ場名</w:t>
            </w:r>
          </w:p>
        </w:tc>
        <w:tc>
          <w:tcPr>
            <w:tcW w:w="6881" w:type="dxa"/>
            <w:gridSpan w:val="3"/>
            <w:vAlign w:val="center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利用年月日</w:t>
            </w:r>
          </w:p>
        </w:tc>
        <w:tc>
          <w:tcPr>
            <w:tcW w:w="6881" w:type="dxa"/>
            <w:gridSpan w:val="3"/>
            <w:vAlign w:val="center"/>
          </w:tcPr>
          <w:p w:rsidR="00543B11" w:rsidRDefault="00543B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70" w:type="dxa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43B11" w:rsidRDefault="00543B1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051" w:type="dxa"/>
            <w:vAlign w:val="center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メンバー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470" w:type="dxa"/>
            <w:vAlign w:val="center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543B11" w:rsidRDefault="00543B11">
            <w:pPr>
              <w:jc w:val="center"/>
              <w:rPr>
                <w:sz w:val="20"/>
              </w:rPr>
            </w:pPr>
          </w:p>
        </w:tc>
        <w:tc>
          <w:tcPr>
            <w:tcW w:w="2051" w:type="dxa"/>
            <w:vAlign w:val="center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ビジター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6881" w:type="dxa"/>
            <w:gridSpan w:val="3"/>
            <w:vAlign w:val="center"/>
          </w:tcPr>
          <w:p w:rsidR="00543B11" w:rsidRDefault="00543B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大・昭・平　　　　年　　　　月　　　　日生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非課税等適用区分</w:t>
            </w:r>
          </w:p>
        </w:tc>
        <w:tc>
          <w:tcPr>
            <w:tcW w:w="6881" w:type="dxa"/>
            <w:gridSpan w:val="3"/>
            <w:vAlign w:val="center"/>
          </w:tcPr>
          <w:p w:rsidR="00543B11" w:rsidRPr="00797737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70</w:t>
            </w:r>
            <w:r>
              <w:rPr>
                <w:rFonts w:hint="eastAsia"/>
                <w:sz w:val="20"/>
              </w:rPr>
              <w:t xml:space="preserve">歳以上　　　　　</w:t>
            </w:r>
            <w:bookmarkStart w:id="0" w:name="_GoBack"/>
            <w:r w:rsidRPr="00797737">
              <w:rPr>
                <w:rFonts w:hint="eastAsia"/>
                <w:sz w:val="20"/>
              </w:rPr>
              <w:t>□</w:t>
            </w:r>
            <w:r w:rsidRPr="00797737">
              <w:rPr>
                <w:sz w:val="20"/>
              </w:rPr>
              <w:t>18</w:t>
            </w:r>
            <w:r w:rsidRPr="00797737">
              <w:rPr>
                <w:rFonts w:hint="eastAsia"/>
                <w:sz w:val="20"/>
              </w:rPr>
              <w:t>歳未満　　　　　□障害者等</w:t>
            </w:r>
          </w:p>
          <w:p w:rsidR="00543B11" w:rsidRDefault="00543B11" w:rsidP="00530077">
            <w:pPr>
              <w:rPr>
                <w:sz w:val="20"/>
              </w:rPr>
            </w:pPr>
            <w:r w:rsidRPr="00797737">
              <w:rPr>
                <w:rFonts w:hint="eastAsia"/>
                <w:sz w:val="20"/>
              </w:rPr>
              <w:t xml:space="preserve">□教育活動等　　　　</w:t>
            </w:r>
            <w:r w:rsidR="00530077" w:rsidRPr="00797737">
              <w:rPr>
                <w:rFonts w:hint="eastAsia"/>
                <w:sz w:val="20"/>
              </w:rPr>
              <w:t>□国民スポーツ</w:t>
            </w:r>
            <w:r w:rsidRPr="00797737">
              <w:rPr>
                <w:rFonts w:hint="eastAsia"/>
                <w:sz w:val="20"/>
              </w:rPr>
              <w:t>大会</w:t>
            </w:r>
            <w:bookmarkEnd w:id="0"/>
            <w:r>
              <w:rPr>
                <w:rFonts w:hint="eastAsia"/>
                <w:sz w:val="20"/>
              </w:rPr>
              <w:t xml:space="preserve">　　　□スポーツマスターズ等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証明書の種類</w:t>
            </w:r>
          </w:p>
        </w:tc>
        <w:tc>
          <w:tcPr>
            <w:tcW w:w="6881" w:type="dxa"/>
            <w:gridSpan w:val="3"/>
            <w:vAlign w:val="center"/>
          </w:tcPr>
          <w:p w:rsidR="00543B11" w:rsidRDefault="00543B11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□運転免許証　　　　□学生証　　　　　□職員証　　　□パスポート</w:t>
            </w:r>
          </w:p>
          <w:p w:rsidR="00543B11" w:rsidRDefault="00543B11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□障害者手帳等　　　□学校長の証明　　□教育委員会の証明</w:t>
            </w:r>
          </w:p>
          <w:p w:rsidR="00543B11" w:rsidRDefault="00543B11">
            <w:pPr>
              <w:spacing w:line="288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>
              <w:rPr>
                <w:sz w:val="20"/>
              </w:rPr>
              <w:t>)</w:t>
            </w:r>
          </w:p>
        </w:tc>
      </w:tr>
      <w:tr w:rsidR="00543B1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02" w:type="dxa"/>
            <w:vAlign w:val="center"/>
          </w:tcPr>
          <w:p w:rsidR="00543B11" w:rsidRDefault="00543B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881" w:type="dxa"/>
            <w:gridSpan w:val="3"/>
          </w:tcPr>
          <w:p w:rsidR="00543B11" w:rsidRDefault="00543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543B11" w:rsidRDefault="00543B11">
      <w:pPr>
        <w:spacing w:before="120" w:line="264" w:lineRule="auto"/>
        <w:ind w:left="902" w:hanging="902"/>
        <w:rPr>
          <w:sz w:val="20"/>
        </w:rPr>
      </w:pPr>
      <w:r>
        <w:rPr>
          <w:rFonts w:hint="eastAsia"/>
          <w:sz w:val="20"/>
        </w:rPr>
        <w:t xml:space="preserve">備考　</w:t>
      </w:r>
      <w:r>
        <w:rPr>
          <w:sz w:val="20"/>
        </w:rPr>
        <w:t>1</w:t>
      </w:r>
      <w:r>
        <w:rPr>
          <w:rFonts w:hint="eastAsia"/>
          <w:sz w:val="20"/>
        </w:rPr>
        <w:t xml:space="preserve">　該当する□の中にレ点を付けてください。</w:t>
      </w:r>
    </w:p>
    <w:p w:rsidR="00543B11" w:rsidRPr="00B87167" w:rsidRDefault="00543B11" w:rsidP="00B87167">
      <w:pPr>
        <w:spacing w:line="264" w:lineRule="auto"/>
        <w:ind w:left="697" w:hanging="697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sz w:val="20"/>
        </w:rPr>
        <w:t>2</w:t>
      </w:r>
      <w:r>
        <w:rPr>
          <w:rFonts w:hint="eastAsia"/>
          <w:sz w:val="20"/>
        </w:rPr>
        <w:t xml:space="preserve">　</w:t>
      </w:r>
      <w:r>
        <w:rPr>
          <w:sz w:val="20"/>
        </w:rPr>
        <w:t>70</w:t>
      </w:r>
      <w:r>
        <w:rPr>
          <w:rFonts w:hint="eastAsia"/>
          <w:sz w:val="20"/>
        </w:rPr>
        <w:t>歳以上、</w:t>
      </w:r>
      <w:r>
        <w:rPr>
          <w:sz w:val="20"/>
        </w:rPr>
        <w:t>18</w:t>
      </w:r>
      <w:r>
        <w:rPr>
          <w:rFonts w:hint="eastAsia"/>
          <w:sz w:val="20"/>
        </w:rPr>
        <w:t>歳</w:t>
      </w:r>
      <w:r w:rsidR="00B87167">
        <w:rPr>
          <w:rFonts w:hint="eastAsia"/>
          <w:sz w:val="20"/>
        </w:rPr>
        <w:t>未満及び障害者等の方は、この申請書を、利用するゴルフ場が最初の利用</w:t>
      </w:r>
      <w:r>
        <w:rPr>
          <w:rFonts w:hint="eastAsia"/>
          <w:sz w:val="20"/>
        </w:rPr>
        <w:t>である場合にゴル</w:t>
      </w:r>
      <w:r w:rsidR="00B87167">
        <w:rPr>
          <w:rFonts w:hint="eastAsia"/>
          <w:sz w:val="20"/>
        </w:rPr>
        <w:t>フ場に提出してください。また、受付の際に非課税利用に該当することを証</w:t>
      </w:r>
      <w:r>
        <w:rPr>
          <w:rFonts w:hint="eastAsia"/>
          <w:sz w:val="20"/>
        </w:rPr>
        <w:t>明する証明書をゴルフ場に提示してください。</w:t>
      </w:r>
    </w:p>
    <w:p w:rsidR="00543B11" w:rsidRDefault="00543B11">
      <w:pPr>
        <w:spacing w:line="264" w:lineRule="auto"/>
        <w:ind w:left="700" w:hanging="700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sz w:val="20"/>
        </w:rPr>
        <w:t>3</w:t>
      </w:r>
      <w:r>
        <w:rPr>
          <w:rFonts w:hint="eastAsia"/>
          <w:sz w:val="20"/>
        </w:rPr>
        <w:t xml:space="preserve">　教育活動等、</w:t>
      </w:r>
      <w:r w:rsidRPr="00B52138">
        <w:rPr>
          <w:rFonts w:hint="eastAsia"/>
          <w:sz w:val="20"/>
        </w:rPr>
        <w:t>国民</w:t>
      </w:r>
      <w:r w:rsidR="00530077" w:rsidRPr="00B52138">
        <w:rPr>
          <w:rFonts w:hint="eastAsia"/>
          <w:sz w:val="20"/>
        </w:rPr>
        <w:t>スポーツ</w:t>
      </w:r>
      <w:r w:rsidRPr="00B52138">
        <w:rPr>
          <w:rFonts w:hint="eastAsia"/>
          <w:sz w:val="20"/>
        </w:rPr>
        <w:t>大会</w:t>
      </w:r>
      <w:r w:rsidR="00B87167">
        <w:rPr>
          <w:rFonts w:hint="eastAsia"/>
          <w:sz w:val="20"/>
        </w:rPr>
        <w:t>、スポーツマスターズ等の利用の場合は、利用の都度この申請</w:t>
      </w:r>
      <w:r>
        <w:rPr>
          <w:rFonts w:hint="eastAsia"/>
          <w:sz w:val="20"/>
        </w:rPr>
        <w:t>書を提出してくだ</w:t>
      </w:r>
      <w:r w:rsidR="00B87167">
        <w:rPr>
          <w:rFonts w:hint="eastAsia"/>
          <w:sz w:val="20"/>
        </w:rPr>
        <w:t>さい。その際には、受付に非課税・課税免除利用に該当することを証明する</w:t>
      </w:r>
      <w:r>
        <w:rPr>
          <w:rFonts w:hint="eastAsia"/>
          <w:sz w:val="20"/>
        </w:rPr>
        <w:t>証明書をゴルフ場に提出してください。</w:t>
      </w:r>
    </w:p>
    <w:p w:rsidR="00543B11" w:rsidRDefault="00543B11">
      <w:pPr>
        <w:spacing w:line="264" w:lineRule="auto"/>
        <w:ind w:left="700" w:hanging="700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sz w:val="20"/>
        </w:rPr>
        <w:t>4</w:t>
      </w:r>
      <w:r>
        <w:rPr>
          <w:rFonts w:hint="eastAsia"/>
          <w:sz w:val="20"/>
        </w:rPr>
        <w:t xml:space="preserve">　この申請書を提出しない場合、</w:t>
      </w:r>
      <w:r>
        <w:rPr>
          <w:sz w:val="20"/>
        </w:rPr>
        <w:t>2</w:t>
      </w:r>
      <w:r>
        <w:rPr>
          <w:rFonts w:hint="eastAsia"/>
          <w:sz w:val="20"/>
        </w:rPr>
        <w:t>又は</w:t>
      </w:r>
      <w:r>
        <w:rPr>
          <w:sz w:val="20"/>
        </w:rPr>
        <w:t>3</w:t>
      </w:r>
      <w:r>
        <w:rPr>
          <w:rFonts w:hint="eastAsia"/>
          <w:sz w:val="20"/>
        </w:rPr>
        <w:t>の証明書を提示又は提出しない場合</w:t>
      </w:r>
      <w:r w:rsidR="00B87167">
        <w:rPr>
          <w:rFonts w:hint="eastAsia"/>
          <w:sz w:val="20"/>
        </w:rPr>
        <w:t>は、非課税・課税</w:t>
      </w:r>
      <w:r>
        <w:rPr>
          <w:rFonts w:hint="eastAsia"/>
          <w:sz w:val="20"/>
        </w:rPr>
        <w:t>免除の適用を受けられない場合があります。</w:t>
      </w:r>
    </w:p>
    <w:p w:rsidR="00543B11" w:rsidRDefault="00543B11">
      <w:pPr>
        <w:rPr>
          <w:sz w:val="20"/>
        </w:rPr>
      </w:pPr>
    </w:p>
    <w:sectPr w:rsidR="00543B11">
      <w:pgSz w:w="11906" w:h="16838" w:code="9"/>
      <w:pgMar w:top="1418" w:right="1361" w:bottom="1418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C3" w:rsidRDefault="00AC7AC3" w:rsidP="0048614E">
      <w:r>
        <w:separator/>
      </w:r>
    </w:p>
  </w:endnote>
  <w:endnote w:type="continuationSeparator" w:id="0">
    <w:p w:rsidR="00AC7AC3" w:rsidRDefault="00AC7AC3" w:rsidP="0048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C3" w:rsidRDefault="00AC7AC3" w:rsidP="0048614E">
      <w:r>
        <w:separator/>
      </w:r>
    </w:p>
  </w:footnote>
  <w:footnote w:type="continuationSeparator" w:id="0">
    <w:p w:rsidR="00AC7AC3" w:rsidRDefault="00AC7AC3" w:rsidP="0048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B11"/>
    <w:rsid w:val="001533BE"/>
    <w:rsid w:val="002B6D68"/>
    <w:rsid w:val="0048614E"/>
    <w:rsid w:val="004B5647"/>
    <w:rsid w:val="00530077"/>
    <w:rsid w:val="00543B11"/>
    <w:rsid w:val="00774EF5"/>
    <w:rsid w:val="00797737"/>
    <w:rsid w:val="00A21767"/>
    <w:rsid w:val="00AC7AC3"/>
    <w:rsid w:val="00B52138"/>
    <w:rsid w:val="00B65CA1"/>
    <w:rsid w:val="00B87167"/>
    <w:rsid w:val="00DB246E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18B8BA-5481-44A6-AF20-D0E8C8E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307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07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72C-3801-47F5-A542-CAB81D1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第38号の5様式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第38号の5様式</dc:title>
  <dc:subject/>
  <dc:creator>Digital</dc:creator>
  <cp:keywords/>
  <dc:description/>
  <cp:lastModifiedBy>Administrator</cp:lastModifiedBy>
  <cp:revision>2</cp:revision>
  <cp:lastPrinted>2022-12-23T05:37:00Z</cp:lastPrinted>
  <dcterms:created xsi:type="dcterms:W3CDTF">2022-12-23T05:59:00Z</dcterms:created>
  <dcterms:modified xsi:type="dcterms:W3CDTF">2022-12-23T05:59:00Z</dcterms:modified>
</cp:coreProperties>
</file>