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ED0D0AF" w14:textId="5FF83D1B" w:rsidR="003E05BD" w:rsidRDefault="00E147AE" w:rsidP="003E05BD">
      <w:pPr>
        <w:widowControl/>
        <w:jc w:val="left"/>
        <w:rPr>
          <w:rFonts w:asciiTheme="majorEastAsia" w:eastAsiaTheme="majorEastAsia" w:hAnsiTheme="majorEastAsia"/>
          <w:sz w:val="24"/>
        </w:rPr>
      </w:pPr>
      <w:r>
        <w:rPr>
          <w:rFonts w:asciiTheme="majorEastAsia" w:eastAsiaTheme="majorEastAsia" w:hAnsiTheme="majorEastAsia"/>
          <w:noProof/>
          <w:sz w:val="24"/>
        </w:rPr>
        <mc:AlternateContent>
          <mc:Choice Requires="wps">
            <w:drawing>
              <wp:anchor distT="0" distB="0" distL="114300" distR="114300" simplePos="0" relativeHeight="251693568" behindDoc="0" locked="0" layoutInCell="1" allowOverlap="1" wp14:anchorId="514D1C6F" wp14:editId="07A257A8">
                <wp:simplePos x="0" y="0"/>
                <wp:positionH relativeFrom="margin">
                  <wp:posOffset>600075</wp:posOffset>
                </wp:positionH>
                <wp:positionV relativeFrom="paragraph">
                  <wp:posOffset>-467360</wp:posOffset>
                </wp:positionV>
                <wp:extent cx="1066800" cy="447675"/>
                <wp:effectExtent l="0" t="0" r="0" b="9525"/>
                <wp:wrapNone/>
                <wp:docPr id="3" name="正方形/長方形 3"/>
                <wp:cNvGraphicFramePr/>
                <a:graphic xmlns:a="http://schemas.openxmlformats.org/drawingml/2006/main">
                  <a:graphicData uri="http://schemas.microsoft.com/office/word/2010/wordprocessingShape">
                    <wps:wsp>
                      <wps:cNvSpPr/>
                      <wps:spPr>
                        <a:xfrm>
                          <a:off x="0" y="0"/>
                          <a:ext cx="1066800" cy="447675"/>
                        </a:xfrm>
                        <a:prstGeom prst="rect">
                          <a:avLst/>
                        </a:prstGeom>
                        <a:solidFill>
                          <a:sysClr val="window" lastClr="FFFFFF"/>
                        </a:solidFill>
                        <a:ln w="25400" cap="flat" cmpd="sng" algn="ctr">
                          <a:noFill/>
                          <a:prstDash val="solid"/>
                        </a:ln>
                        <a:effectLst/>
                      </wps:spPr>
                      <wps:txbx>
                        <w:txbxContent>
                          <w:p w14:paraId="0F5FE889" w14:textId="77777777" w:rsidR="00E147AE" w:rsidRPr="00D47D5E" w:rsidRDefault="00E147AE" w:rsidP="00E147AE">
                            <w:pPr>
                              <w:jc w:val="center"/>
                              <w:rPr>
                                <w:sz w:val="24"/>
                                <w:szCs w:val="24"/>
                              </w:rPr>
                            </w:pPr>
                            <w:r w:rsidRPr="00D47D5E">
                              <w:rPr>
                                <w:rFonts w:hint="eastAsia"/>
                                <w:sz w:val="24"/>
                                <w:szCs w:val="24"/>
                                <w:bdr w:val="single" w:sz="4" w:space="0" w:color="auto"/>
                              </w:rPr>
                              <w:t>協議</w:t>
                            </w:r>
                            <w:r w:rsidRPr="00D47D5E">
                              <w:rPr>
                                <w:sz w:val="24"/>
                                <w:szCs w:val="24"/>
                                <w:bdr w:val="single" w:sz="4" w:space="0" w:color="auto"/>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D1C6F" id="正方形/長方形 3" o:spid="_x0000_s1026" style="position:absolute;margin-left:47.25pt;margin-top:-36.8pt;width:84pt;height:35.25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" fillcolor="window" stroked="f" strokeweight="2pt">
                <v:textbox>
                  <w:txbxContent>
                    <w:p w14:paraId="0F5FE889" w14:textId="77777777" w:rsidR="00E147AE" w:rsidRPr="00D47D5E" w:rsidRDefault="00E147AE" w:rsidP="00E147AE">
                      <w:pPr>
                        <w:jc w:val="center"/>
                        <w:rPr>
                          <w:rFonts w:hint="eastAsia"/>
                          <w:sz w:val="24"/>
                          <w:szCs w:val="24"/>
                        </w:rPr>
                      </w:pPr>
                      <w:r w:rsidRPr="00D47D5E">
                        <w:rPr>
                          <w:rFonts w:hint="eastAsia"/>
                          <w:sz w:val="24"/>
                          <w:szCs w:val="24"/>
                          <w:bdr w:val="single" w:sz="4" w:space="0" w:color="auto"/>
                        </w:rPr>
                        <w:t>協議</w:t>
                      </w:r>
                      <w:r w:rsidRPr="00D47D5E">
                        <w:rPr>
                          <w:sz w:val="24"/>
                          <w:szCs w:val="24"/>
                          <w:bdr w:val="single" w:sz="4" w:space="0" w:color="auto"/>
                        </w:rPr>
                        <w:t>事項</w:t>
                      </w:r>
                    </w:p>
                  </w:txbxContent>
                </v:textbox>
                <w10:wrap anchorx="margin"/>
              </v:rect>
            </w:pict>
          </mc:Fallback>
        </mc:AlternateContent>
      </w:r>
      <w:r w:rsidR="00506266">
        <w:rPr>
          <w:rFonts w:asciiTheme="majorEastAsia" w:eastAsiaTheme="majorEastAsia" w:hAnsiTheme="majorEastAsia"/>
          <w:noProof/>
          <w:sz w:val="24"/>
        </w:rPr>
        <mc:AlternateContent>
          <mc:Choice Requires="wps">
            <w:drawing>
              <wp:anchor distT="0" distB="0" distL="114300" distR="114300" simplePos="0" relativeHeight="251691520" behindDoc="0" locked="0" layoutInCell="1" allowOverlap="1" wp14:anchorId="4CC37FBE" wp14:editId="4067F53B">
                <wp:simplePos x="0" y="0"/>
                <wp:positionH relativeFrom="margin">
                  <wp:posOffset>5801995</wp:posOffset>
                </wp:positionH>
                <wp:positionV relativeFrom="paragraph">
                  <wp:posOffset>-462915</wp:posOffset>
                </wp:positionV>
                <wp:extent cx="714375" cy="44767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714375" cy="4476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C012162" w14:textId="71C191CC" w:rsidR="00506266" w:rsidRPr="00506266" w:rsidRDefault="00506266" w:rsidP="00506266">
                            <w:pPr>
                              <w:jc w:val="center"/>
                              <w:rPr>
                                <w:sz w:val="22"/>
                              </w:rPr>
                            </w:pPr>
                            <w:r w:rsidRPr="00506266">
                              <w:rPr>
                                <w:rFonts w:hint="eastAsia"/>
                                <w:sz w:val="22"/>
                              </w:rPr>
                              <w:t>資料</w:t>
                            </w:r>
                            <w:r w:rsidRPr="00506266">
                              <w:rPr>
                                <w:sz w:val="2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37FBE" id="正方形/長方形 1" o:spid="_x0000_s1027" style="position:absolute;margin-left:456.85pt;margin-top:-36.45pt;width:56.25pt;height:35.25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" fillcolor="white [3201]" stroked="f" strokeweight="2pt">
                <v:textbox>
                  <w:txbxContent>
                    <w:p w14:paraId="5C012162" w14:textId="71C191CC" w:rsidR="00506266" w:rsidRPr="00506266" w:rsidRDefault="00506266" w:rsidP="00506266">
                      <w:pPr>
                        <w:jc w:val="center"/>
                        <w:rPr>
                          <w:rFonts w:hint="eastAsia"/>
                          <w:sz w:val="22"/>
                        </w:rPr>
                      </w:pPr>
                      <w:r w:rsidRPr="00506266">
                        <w:rPr>
                          <w:rFonts w:hint="eastAsia"/>
                          <w:sz w:val="22"/>
                        </w:rPr>
                        <w:t>資料</w:t>
                      </w:r>
                      <w:r w:rsidRPr="00506266">
                        <w:rPr>
                          <w:sz w:val="22"/>
                        </w:rPr>
                        <w:t>１</w:t>
                      </w:r>
                    </w:p>
                  </w:txbxContent>
                </v:textbox>
                <w10:wrap anchorx="margin"/>
              </v:rect>
            </w:pict>
          </mc:Fallback>
        </mc:AlternateContent>
      </w:r>
    </w:p>
    <w:p w14:paraId="3BE29CF8" w14:textId="77777777" w:rsidR="008D0659" w:rsidRPr="00BB37AC" w:rsidRDefault="008D0659" w:rsidP="008D0659">
      <w:pPr>
        <w:jc w:val="center"/>
        <w:rPr>
          <w:rFonts w:asciiTheme="majorEastAsia" w:eastAsiaTheme="majorEastAsia" w:hAnsiTheme="majorEastAsia"/>
          <w:b/>
          <w:sz w:val="28"/>
        </w:rPr>
      </w:pPr>
      <w:r w:rsidRPr="00BB37AC">
        <w:rPr>
          <w:rFonts w:asciiTheme="majorEastAsia" w:eastAsiaTheme="majorEastAsia" w:hAnsiTheme="majorEastAsia" w:hint="eastAsia"/>
          <w:b/>
          <w:sz w:val="28"/>
        </w:rPr>
        <w:t>芳珠記念病院</w:t>
      </w:r>
      <w:r w:rsidR="001B60A4">
        <w:rPr>
          <w:rFonts w:asciiTheme="majorEastAsia" w:eastAsiaTheme="majorEastAsia" w:hAnsiTheme="majorEastAsia" w:hint="eastAsia"/>
          <w:b/>
          <w:sz w:val="28"/>
        </w:rPr>
        <w:t>における病棟再編</w:t>
      </w:r>
      <w:r w:rsidRPr="00BB37AC">
        <w:rPr>
          <w:rFonts w:asciiTheme="majorEastAsia" w:eastAsiaTheme="majorEastAsia" w:hAnsiTheme="majorEastAsia" w:hint="eastAsia"/>
          <w:b/>
          <w:sz w:val="28"/>
        </w:rPr>
        <w:t>について</w:t>
      </w:r>
    </w:p>
    <w:p w14:paraId="56419271" w14:textId="77777777" w:rsidR="009B6D95" w:rsidRDefault="009B6D95" w:rsidP="001B60A4">
      <w:pPr>
        <w:rPr>
          <w:rFonts w:asciiTheme="majorEastAsia" w:eastAsiaTheme="majorEastAsia" w:hAnsiTheme="majorEastAsia"/>
          <w:sz w:val="24"/>
        </w:rPr>
      </w:pPr>
    </w:p>
    <w:p w14:paraId="7FACB64C" w14:textId="500B22C4" w:rsidR="008D0659" w:rsidRDefault="001B60A4" w:rsidP="001B60A4">
      <w:pPr>
        <w:rPr>
          <w:rFonts w:asciiTheme="majorEastAsia" w:eastAsiaTheme="majorEastAsia" w:hAnsiTheme="majorEastAsia"/>
          <w:sz w:val="24"/>
        </w:rPr>
      </w:pPr>
      <w:r>
        <w:rPr>
          <w:rFonts w:asciiTheme="majorEastAsia" w:eastAsiaTheme="majorEastAsia" w:hAnsiTheme="majorEastAsia" w:hint="eastAsia"/>
          <w:sz w:val="24"/>
        </w:rPr>
        <w:t>１．病床数の見直し</w:t>
      </w:r>
    </w:p>
    <w:p w14:paraId="216B2E59" w14:textId="77777777" w:rsidR="00C737BD" w:rsidRPr="00C737BD" w:rsidRDefault="008D0659" w:rsidP="00C737BD">
      <w:pPr>
        <w:ind w:left="283" w:hangingChars="118" w:hanging="283"/>
        <w:rPr>
          <w:rFonts w:asciiTheme="majorEastAsia" w:eastAsiaTheme="majorEastAsia" w:hAnsiTheme="majorEastAsia"/>
          <w:sz w:val="24"/>
        </w:rPr>
      </w:pPr>
      <w:r>
        <w:rPr>
          <w:rFonts w:asciiTheme="majorEastAsia" w:eastAsiaTheme="majorEastAsia" w:hAnsiTheme="majorEastAsia" w:hint="eastAsia"/>
          <w:sz w:val="24"/>
        </w:rPr>
        <w:t xml:space="preserve">　　</w:t>
      </w:r>
      <w:r w:rsidR="00C737BD" w:rsidRPr="00C737BD">
        <w:rPr>
          <w:rFonts w:asciiTheme="majorEastAsia" w:eastAsiaTheme="majorEastAsia" w:hAnsiTheme="majorEastAsia" w:hint="eastAsia"/>
          <w:sz w:val="24"/>
        </w:rPr>
        <w:t>地域包括ケアシステムの構築に向け、急性期機能を集中させながら、退院直後の在宅復</w:t>
      </w:r>
    </w:p>
    <w:p w14:paraId="27DDC175" w14:textId="77777777" w:rsidR="00C737BD" w:rsidRPr="00C737BD" w:rsidRDefault="00C737BD" w:rsidP="00C737BD">
      <w:pPr>
        <w:ind w:leftChars="100" w:left="253" w:hangingChars="18" w:hanging="43"/>
        <w:rPr>
          <w:rFonts w:asciiTheme="majorEastAsia" w:eastAsiaTheme="majorEastAsia" w:hAnsiTheme="majorEastAsia"/>
          <w:sz w:val="24"/>
        </w:rPr>
      </w:pPr>
      <w:r w:rsidRPr="00C737BD">
        <w:rPr>
          <w:rFonts w:asciiTheme="majorEastAsia" w:eastAsiaTheme="majorEastAsia" w:hAnsiTheme="majorEastAsia" w:hint="eastAsia"/>
          <w:sz w:val="24"/>
        </w:rPr>
        <w:t>帰支援を手厚くすることで、早期の在宅生活を実現する体制を構築する。そのために休床</w:t>
      </w:r>
    </w:p>
    <w:p w14:paraId="1FDA8A81" w14:textId="4F15287D" w:rsidR="008D0659" w:rsidRDefault="00C737BD" w:rsidP="00C737BD">
      <w:pPr>
        <w:ind w:leftChars="100" w:left="253" w:hangingChars="18" w:hanging="43"/>
        <w:rPr>
          <w:rFonts w:asciiTheme="majorEastAsia" w:eastAsiaTheme="majorEastAsia" w:hAnsiTheme="majorEastAsia"/>
          <w:sz w:val="24"/>
        </w:rPr>
      </w:pPr>
      <w:r w:rsidRPr="00C737BD">
        <w:rPr>
          <w:rFonts w:asciiTheme="majorEastAsia" w:eastAsiaTheme="majorEastAsia" w:hAnsiTheme="majorEastAsia" w:hint="eastAsia"/>
          <w:sz w:val="24"/>
        </w:rPr>
        <w:t>している６０床のスペースを活用し、外来・在宅医療提供体制の強化などを行う。</w:t>
      </w:r>
    </w:p>
    <w:p w14:paraId="0B29721B" w14:textId="77777777" w:rsidR="009B6D95" w:rsidRDefault="00C737BD" w:rsidP="00C737BD">
      <w:pPr>
        <w:ind w:leftChars="100" w:left="253" w:hangingChars="18" w:hanging="43"/>
        <w:rPr>
          <w:rFonts w:asciiTheme="majorEastAsia" w:eastAsiaTheme="majorEastAsia" w:hAnsiTheme="majorEastAsia"/>
          <w:sz w:val="24"/>
        </w:rPr>
      </w:pPr>
      <w:r>
        <w:rPr>
          <w:rFonts w:asciiTheme="majorEastAsia" w:eastAsiaTheme="majorEastAsia" w:hAnsiTheme="majorEastAsia" w:hint="eastAsia"/>
          <w:sz w:val="24"/>
        </w:rPr>
        <w:t xml:space="preserve">　</w:t>
      </w:r>
      <w:r w:rsidR="009B6D95">
        <w:rPr>
          <w:rFonts w:asciiTheme="majorEastAsia" w:eastAsiaTheme="majorEastAsia" w:hAnsiTheme="majorEastAsia" w:hint="eastAsia"/>
          <w:sz w:val="24"/>
        </w:rPr>
        <w:t>病床機能転換補助金（</w:t>
      </w:r>
      <w:r w:rsidRPr="00C737BD">
        <w:rPr>
          <w:rFonts w:asciiTheme="majorEastAsia" w:eastAsiaTheme="majorEastAsia" w:hAnsiTheme="majorEastAsia" w:hint="eastAsia"/>
          <w:sz w:val="24"/>
        </w:rPr>
        <w:t>休床60床</w:t>
      </w:r>
      <w:r w:rsidR="009B6D95">
        <w:rPr>
          <w:rFonts w:asciiTheme="majorEastAsia" w:eastAsiaTheme="majorEastAsia" w:hAnsiTheme="majorEastAsia" w:hint="eastAsia"/>
          <w:sz w:val="24"/>
        </w:rPr>
        <w:t>）および</w:t>
      </w:r>
      <w:r w:rsidRPr="00C737BD">
        <w:rPr>
          <w:rFonts w:asciiTheme="majorEastAsia" w:eastAsiaTheme="majorEastAsia" w:hAnsiTheme="majorEastAsia" w:hint="eastAsia"/>
          <w:sz w:val="24"/>
        </w:rPr>
        <w:t>病床削減支援給付金</w:t>
      </w:r>
      <w:r w:rsidR="009B6D95">
        <w:rPr>
          <w:rFonts w:asciiTheme="majorEastAsia" w:eastAsiaTheme="majorEastAsia" w:hAnsiTheme="majorEastAsia" w:hint="eastAsia"/>
          <w:sz w:val="24"/>
        </w:rPr>
        <w:t>（</w:t>
      </w:r>
      <w:r w:rsidRPr="00C737BD">
        <w:rPr>
          <w:rFonts w:asciiTheme="majorEastAsia" w:eastAsiaTheme="majorEastAsia" w:hAnsiTheme="majorEastAsia" w:hint="eastAsia"/>
          <w:sz w:val="24"/>
        </w:rPr>
        <w:t>急性期15床、慢性期</w:t>
      </w:r>
    </w:p>
    <w:p w14:paraId="79BF34C6" w14:textId="0C4D43A9" w:rsidR="00C737BD" w:rsidRDefault="00C737BD" w:rsidP="00C737BD">
      <w:pPr>
        <w:ind w:leftChars="100" w:left="253" w:hangingChars="18" w:hanging="43"/>
        <w:rPr>
          <w:rFonts w:asciiTheme="majorEastAsia" w:eastAsiaTheme="majorEastAsia" w:hAnsiTheme="majorEastAsia"/>
          <w:sz w:val="24"/>
        </w:rPr>
      </w:pPr>
      <w:r w:rsidRPr="00C737BD">
        <w:rPr>
          <w:rFonts w:asciiTheme="majorEastAsia" w:eastAsiaTheme="majorEastAsia" w:hAnsiTheme="majorEastAsia" w:hint="eastAsia"/>
          <w:sz w:val="24"/>
        </w:rPr>
        <w:t>2床</w:t>
      </w:r>
      <w:r w:rsidR="009B6D95">
        <w:rPr>
          <w:rFonts w:asciiTheme="majorEastAsia" w:eastAsiaTheme="majorEastAsia" w:hAnsiTheme="majorEastAsia" w:hint="eastAsia"/>
          <w:sz w:val="24"/>
        </w:rPr>
        <w:t>）を活用予定。</w:t>
      </w:r>
    </w:p>
    <w:p w14:paraId="1E004B4F" w14:textId="77777777" w:rsidR="001B60A4" w:rsidRPr="00324C51" w:rsidRDefault="001B60A4" w:rsidP="008D0659">
      <w:pPr>
        <w:ind w:left="283" w:hangingChars="118" w:hanging="283"/>
        <w:rPr>
          <w:rFonts w:asciiTheme="majorEastAsia" w:eastAsiaTheme="majorEastAsia" w:hAnsiTheme="majorEastAsia"/>
          <w:sz w:val="24"/>
        </w:rPr>
      </w:pPr>
    </w:p>
    <w:p w14:paraId="0C55E461" w14:textId="6AC1E6A2" w:rsidR="008D0659" w:rsidRPr="008210E4" w:rsidRDefault="008D0659" w:rsidP="008D0659">
      <w:pPr>
        <w:ind w:firstLineChars="100" w:firstLine="240"/>
        <w:rPr>
          <w:rFonts w:asciiTheme="majorEastAsia" w:eastAsiaTheme="majorEastAsia" w:hAnsiTheme="majorEastAsia"/>
          <w:sz w:val="24"/>
        </w:rPr>
      </w:pPr>
      <w:r>
        <w:rPr>
          <w:rFonts w:asciiTheme="majorEastAsia" w:eastAsiaTheme="majorEastAsia" w:hAnsiTheme="majorEastAsia"/>
          <w:noProof/>
          <w:sz w:val="24"/>
        </w:rPr>
        <mc:AlternateContent>
          <mc:Choice Requires="wps">
            <w:drawing>
              <wp:anchor distT="0" distB="0" distL="114300" distR="114300" simplePos="0" relativeHeight="251690496" behindDoc="0" locked="0" layoutInCell="1" allowOverlap="1" wp14:anchorId="50644BB4" wp14:editId="32B909C4">
                <wp:simplePos x="0" y="0"/>
                <wp:positionH relativeFrom="column">
                  <wp:posOffset>3140710</wp:posOffset>
                </wp:positionH>
                <wp:positionV relativeFrom="paragraph">
                  <wp:posOffset>821055</wp:posOffset>
                </wp:positionV>
                <wp:extent cx="318770" cy="0"/>
                <wp:effectExtent l="0" t="76200" r="24130" b="114300"/>
                <wp:wrapNone/>
                <wp:docPr id="2" name="直線矢印コネクタ 2"/>
                <wp:cNvGraphicFramePr/>
                <a:graphic xmlns:a="http://schemas.openxmlformats.org/drawingml/2006/main">
                  <a:graphicData uri="http://schemas.microsoft.com/office/word/2010/wordprocessingShape">
                    <wps:wsp>
                      <wps:cNvCnPr/>
                      <wps:spPr>
                        <a:xfrm flipV="1">
                          <a:off x="0" y="0"/>
                          <a:ext cx="318770" cy="0"/>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type w14:anchorId="5EC5F43E" id="_x0000_t32" coordsize="21600,21600" o:spt="32" o:oned="t" path="m,l21600,21600e" filled="f">
                <v:path arrowok="t" fillok="f" o:connecttype="none"/>
                <o:lock v:ext="edit" shapetype="t"/>
              </v:shapetype>
              <v:shape id="直線矢印コネクタ 2" o:spid="_x0000_s1026" type="#_x0000_t32" style="position:absolute;left:0;text-align:left;margin-left:247.3pt;margin-top:64.65pt;width:25.1pt;height:0;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" strokecolor="windowText" strokeweight="2pt">
                <v:stroke endarrow="open"/>
              </v:shape>
            </w:pict>
          </mc:Fallback>
        </mc:AlternateContent>
      </w:r>
      <w:r w:rsidR="001B60A4">
        <w:rPr>
          <w:rFonts w:asciiTheme="majorEastAsia" w:eastAsiaTheme="majorEastAsia" w:hAnsiTheme="majorEastAsia" w:hint="eastAsia"/>
          <w:sz w:val="24"/>
        </w:rPr>
        <w:t xml:space="preserve">　（</w:t>
      </w:r>
      <w:r w:rsidR="00114447">
        <w:rPr>
          <w:rFonts w:asciiTheme="majorEastAsia" w:eastAsiaTheme="majorEastAsia" w:hAnsiTheme="majorEastAsia" w:hint="eastAsia"/>
          <w:sz w:val="24"/>
        </w:rPr>
        <w:t>参考</w:t>
      </w:r>
      <w:r w:rsidR="001B60A4">
        <w:rPr>
          <w:rFonts w:asciiTheme="majorEastAsia" w:eastAsiaTheme="majorEastAsia" w:hAnsiTheme="majorEastAsia" w:hint="eastAsia"/>
          <w:sz w:val="24"/>
        </w:rPr>
        <w:t>）</w:t>
      </w:r>
      <w:r w:rsidR="00114447">
        <w:rPr>
          <w:rFonts w:asciiTheme="majorEastAsia" w:eastAsiaTheme="majorEastAsia" w:hAnsiTheme="majorEastAsia" w:hint="eastAsia"/>
          <w:sz w:val="24"/>
        </w:rPr>
        <w:t xml:space="preserve">　　　　　　　　　　　　　　　　　　　</w:t>
      </w:r>
    </w:p>
    <w:tbl>
      <w:tblPr>
        <w:tblStyle w:val="a3"/>
        <w:tblW w:w="0" w:type="auto"/>
        <w:tblInd w:w="675" w:type="dxa"/>
        <w:tblLook w:val="04A0" w:firstRow="1" w:lastRow="0" w:firstColumn="1" w:lastColumn="0" w:noHBand="0" w:noVBand="1"/>
      </w:tblPr>
      <w:tblGrid>
        <w:gridCol w:w="1418"/>
        <w:gridCol w:w="992"/>
        <w:gridCol w:w="1843"/>
      </w:tblGrid>
      <w:tr w:rsidR="008D0659" w14:paraId="10800A62" w14:textId="77777777" w:rsidTr="00121F50">
        <w:tc>
          <w:tcPr>
            <w:tcW w:w="1418" w:type="dxa"/>
          </w:tcPr>
          <w:p w14:paraId="56270613" w14:textId="77777777" w:rsidR="008D0659" w:rsidRPr="00114447" w:rsidRDefault="008D0659" w:rsidP="00E33F6A">
            <w:pPr>
              <w:rPr>
                <w:rFonts w:asciiTheme="majorEastAsia" w:eastAsiaTheme="majorEastAsia" w:hAnsiTheme="majorEastAsia"/>
                <w:sz w:val="24"/>
              </w:rPr>
            </w:pPr>
          </w:p>
        </w:tc>
        <w:tc>
          <w:tcPr>
            <w:tcW w:w="992" w:type="dxa"/>
          </w:tcPr>
          <w:p w14:paraId="3220E085" w14:textId="77777777" w:rsidR="008D0659" w:rsidRDefault="008D0659" w:rsidP="00E33F6A">
            <w:pPr>
              <w:rPr>
                <w:rFonts w:asciiTheme="majorEastAsia" w:eastAsiaTheme="majorEastAsia" w:hAnsiTheme="majorEastAsia"/>
                <w:sz w:val="24"/>
              </w:rPr>
            </w:pPr>
            <w:r>
              <w:rPr>
                <w:rFonts w:asciiTheme="majorEastAsia" w:eastAsiaTheme="majorEastAsia" w:hAnsiTheme="majorEastAsia" w:hint="eastAsia"/>
                <w:sz w:val="24"/>
              </w:rPr>
              <w:t>病床数</w:t>
            </w:r>
          </w:p>
        </w:tc>
        <w:tc>
          <w:tcPr>
            <w:tcW w:w="1843" w:type="dxa"/>
          </w:tcPr>
          <w:p w14:paraId="32520B16" w14:textId="77777777" w:rsidR="008D0659" w:rsidRDefault="008D0659" w:rsidP="00E33F6A">
            <w:pPr>
              <w:rPr>
                <w:rFonts w:asciiTheme="majorEastAsia" w:eastAsiaTheme="majorEastAsia" w:hAnsiTheme="majorEastAsia"/>
                <w:sz w:val="24"/>
              </w:rPr>
            </w:pPr>
            <w:r>
              <w:rPr>
                <w:rFonts w:asciiTheme="majorEastAsia" w:eastAsiaTheme="majorEastAsia" w:hAnsiTheme="majorEastAsia" w:hint="eastAsia"/>
                <w:sz w:val="24"/>
              </w:rPr>
              <w:t>診療報酬</w:t>
            </w:r>
          </w:p>
        </w:tc>
      </w:tr>
      <w:tr w:rsidR="00925C60" w14:paraId="011B1A6A" w14:textId="77777777" w:rsidTr="00121F50">
        <w:tc>
          <w:tcPr>
            <w:tcW w:w="1418" w:type="dxa"/>
          </w:tcPr>
          <w:p w14:paraId="1B1B1EB5" w14:textId="77777777" w:rsidR="00925C60" w:rsidRDefault="00925C60" w:rsidP="00121F50">
            <w:pPr>
              <w:jc w:val="center"/>
              <w:rPr>
                <w:rFonts w:asciiTheme="majorEastAsia" w:eastAsiaTheme="majorEastAsia" w:hAnsiTheme="majorEastAsia"/>
                <w:sz w:val="24"/>
              </w:rPr>
            </w:pPr>
            <w:r>
              <w:rPr>
                <w:rFonts w:asciiTheme="majorEastAsia" w:eastAsiaTheme="majorEastAsia" w:hAnsiTheme="majorEastAsia" w:hint="eastAsia"/>
                <w:sz w:val="24"/>
              </w:rPr>
              <w:t>高度急性期</w:t>
            </w:r>
          </w:p>
        </w:tc>
        <w:tc>
          <w:tcPr>
            <w:tcW w:w="992" w:type="dxa"/>
          </w:tcPr>
          <w:p w14:paraId="7A75B5B4" w14:textId="77777777" w:rsidR="00925C60" w:rsidRDefault="00121F50" w:rsidP="00121F50">
            <w:pPr>
              <w:jc w:val="center"/>
              <w:rPr>
                <w:rFonts w:asciiTheme="majorEastAsia" w:eastAsiaTheme="majorEastAsia" w:hAnsiTheme="majorEastAsia"/>
                <w:sz w:val="24"/>
              </w:rPr>
            </w:pPr>
            <w:r>
              <w:rPr>
                <w:rFonts w:asciiTheme="majorEastAsia" w:eastAsiaTheme="majorEastAsia" w:hAnsiTheme="majorEastAsia" w:hint="eastAsia"/>
                <w:sz w:val="24"/>
              </w:rPr>
              <w:t>１５</w:t>
            </w:r>
          </w:p>
        </w:tc>
        <w:tc>
          <w:tcPr>
            <w:tcW w:w="1843" w:type="dxa"/>
          </w:tcPr>
          <w:p w14:paraId="10C8C430" w14:textId="77777777" w:rsidR="00925C60" w:rsidRDefault="00121F50" w:rsidP="00E33F6A">
            <w:pPr>
              <w:rPr>
                <w:rFonts w:asciiTheme="majorEastAsia" w:eastAsiaTheme="majorEastAsia" w:hAnsiTheme="majorEastAsia"/>
                <w:sz w:val="24"/>
              </w:rPr>
            </w:pPr>
            <w:r>
              <w:rPr>
                <w:rFonts w:asciiTheme="majorEastAsia" w:eastAsiaTheme="majorEastAsia" w:hAnsiTheme="majorEastAsia" w:hint="eastAsia"/>
                <w:sz w:val="24"/>
              </w:rPr>
              <w:t>急性期一般</w:t>
            </w:r>
          </w:p>
        </w:tc>
      </w:tr>
      <w:tr w:rsidR="008D0659" w14:paraId="7703DB4D" w14:textId="77777777" w:rsidTr="00121F50">
        <w:tc>
          <w:tcPr>
            <w:tcW w:w="1418" w:type="dxa"/>
          </w:tcPr>
          <w:p w14:paraId="07D11819" w14:textId="77777777" w:rsidR="008D0659" w:rsidRDefault="008D0659" w:rsidP="00121F50">
            <w:pPr>
              <w:jc w:val="center"/>
              <w:rPr>
                <w:rFonts w:asciiTheme="majorEastAsia" w:eastAsiaTheme="majorEastAsia" w:hAnsiTheme="majorEastAsia"/>
                <w:sz w:val="24"/>
              </w:rPr>
            </w:pPr>
            <w:r>
              <w:rPr>
                <w:rFonts w:asciiTheme="majorEastAsia" w:eastAsiaTheme="majorEastAsia" w:hAnsiTheme="majorEastAsia" w:hint="eastAsia"/>
                <w:sz w:val="24"/>
              </w:rPr>
              <w:t>急性期</w:t>
            </w:r>
          </w:p>
        </w:tc>
        <w:tc>
          <w:tcPr>
            <w:tcW w:w="992" w:type="dxa"/>
          </w:tcPr>
          <w:p w14:paraId="7B962469" w14:textId="77777777" w:rsidR="008D0659" w:rsidRDefault="00121F50" w:rsidP="00121F50">
            <w:pPr>
              <w:jc w:val="center"/>
              <w:rPr>
                <w:rFonts w:asciiTheme="majorEastAsia" w:eastAsiaTheme="majorEastAsia" w:hAnsiTheme="majorEastAsia"/>
                <w:sz w:val="24"/>
              </w:rPr>
            </w:pPr>
            <w:r>
              <w:rPr>
                <w:rFonts w:asciiTheme="majorEastAsia" w:eastAsiaTheme="majorEastAsia" w:hAnsiTheme="majorEastAsia" w:hint="eastAsia"/>
                <w:sz w:val="24"/>
              </w:rPr>
              <w:t>１１１</w:t>
            </w:r>
          </w:p>
        </w:tc>
        <w:tc>
          <w:tcPr>
            <w:tcW w:w="1843" w:type="dxa"/>
          </w:tcPr>
          <w:p w14:paraId="49FFD7BA" w14:textId="77777777" w:rsidR="008D0659" w:rsidRDefault="008D0659" w:rsidP="00E33F6A">
            <w:pPr>
              <w:rPr>
                <w:rFonts w:asciiTheme="majorEastAsia" w:eastAsiaTheme="majorEastAsia" w:hAnsiTheme="majorEastAsia"/>
                <w:sz w:val="24"/>
              </w:rPr>
            </w:pPr>
            <w:r>
              <w:rPr>
                <w:rFonts w:asciiTheme="majorEastAsia" w:eastAsiaTheme="majorEastAsia" w:hAnsiTheme="majorEastAsia" w:hint="eastAsia"/>
                <w:sz w:val="24"/>
              </w:rPr>
              <w:t>急性期一般</w:t>
            </w:r>
          </w:p>
        </w:tc>
      </w:tr>
      <w:tr w:rsidR="008D0659" w14:paraId="2CE53127" w14:textId="77777777" w:rsidTr="00C737BD">
        <w:trPr>
          <w:trHeight w:val="1581"/>
        </w:trPr>
        <w:tc>
          <w:tcPr>
            <w:tcW w:w="1418" w:type="dxa"/>
          </w:tcPr>
          <w:p w14:paraId="6A0105EB" w14:textId="77777777" w:rsidR="008D0659" w:rsidRDefault="008D0659" w:rsidP="00121F50">
            <w:pPr>
              <w:jc w:val="center"/>
              <w:rPr>
                <w:rFonts w:asciiTheme="majorEastAsia" w:eastAsiaTheme="majorEastAsia" w:hAnsiTheme="majorEastAsia"/>
                <w:sz w:val="24"/>
              </w:rPr>
            </w:pPr>
            <w:r>
              <w:rPr>
                <w:rFonts w:asciiTheme="majorEastAsia" w:eastAsiaTheme="majorEastAsia" w:hAnsiTheme="majorEastAsia" w:hint="eastAsia"/>
                <w:sz w:val="24"/>
              </w:rPr>
              <w:t>回復期</w:t>
            </w:r>
          </w:p>
        </w:tc>
        <w:tc>
          <w:tcPr>
            <w:tcW w:w="992" w:type="dxa"/>
          </w:tcPr>
          <w:p w14:paraId="444CE668" w14:textId="77777777" w:rsidR="008D0659" w:rsidRDefault="00121F50" w:rsidP="00121F50">
            <w:pPr>
              <w:jc w:val="center"/>
              <w:rPr>
                <w:rFonts w:asciiTheme="majorEastAsia" w:eastAsiaTheme="majorEastAsia" w:hAnsiTheme="majorEastAsia"/>
                <w:sz w:val="24"/>
              </w:rPr>
            </w:pPr>
            <w:r>
              <w:rPr>
                <w:rFonts w:asciiTheme="majorEastAsia" w:eastAsiaTheme="majorEastAsia" w:hAnsiTheme="majorEastAsia" w:hint="eastAsia"/>
                <w:sz w:val="24"/>
              </w:rPr>
              <w:t>４２</w:t>
            </w:r>
          </w:p>
        </w:tc>
        <w:tc>
          <w:tcPr>
            <w:tcW w:w="1843" w:type="dxa"/>
          </w:tcPr>
          <w:p w14:paraId="109D023F" w14:textId="77777777" w:rsidR="008D0659" w:rsidRDefault="008D0659" w:rsidP="00E33F6A">
            <w:pPr>
              <w:rPr>
                <w:rFonts w:asciiTheme="majorEastAsia" w:eastAsiaTheme="majorEastAsia" w:hAnsiTheme="majorEastAsia"/>
                <w:sz w:val="24"/>
              </w:rPr>
            </w:pPr>
            <w:r>
              <w:rPr>
                <w:rFonts w:asciiTheme="majorEastAsia" w:eastAsiaTheme="majorEastAsia" w:hAnsiTheme="majorEastAsia" w:hint="eastAsia"/>
                <w:sz w:val="24"/>
              </w:rPr>
              <w:t>地域包括ケア</w:t>
            </w:r>
          </w:p>
          <w:p w14:paraId="61DE4D6B" w14:textId="77777777" w:rsidR="00114447" w:rsidRDefault="00114447" w:rsidP="00E33F6A">
            <w:pPr>
              <w:rPr>
                <w:rFonts w:asciiTheme="majorEastAsia" w:eastAsiaTheme="majorEastAsia" w:hAnsiTheme="majorEastAsia"/>
                <w:sz w:val="24"/>
              </w:rPr>
            </w:pPr>
          </w:p>
          <w:p w14:paraId="2B97D89F" w14:textId="77777777" w:rsidR="00C737BD" w:rsidRDefault="00C737BD" w:rsidP="00E33F6A">
            <w:pPr>
              <w:rPr>
                <w:rFonts w:asciiTheme="majorEastAsia" w:eastAsiaTheme="majorEastAsia" w:hAnsiTheme="majorEastAsia"/>
                <w:sz w:val="24"/>
              </w:rPr>
            </w:pPr>
          </w:p>
          <w:p w14:paraId="552FFC0C" w14:textId="13863F18" w:rsidR="00C737BD" w:rsidRDefault="00C737BD" w:rsidP="00E33F6A">
            <w:pPr>
              <w:rPr>
                <w:rFonts w:asciiTheme="majorEastAsia" w:eastAsiaTheme="majorEastAsia" w:hAnsiTheme="majorEastAsia"/>
                <w:sz w:val="24"/>
              </w:rPr>
            </w:pPr>
          </w:p>
        </w:tc>
      </w:tr>
      <w:tr w:rsidR="008D0659" w14:paraId="49BBE80A" w14:textId="77777777" w:rsidTr="00121F50">
        <w:tc>
          <w:tcPr>
            <w:tcW w:w="1418" w:type="dxa"/>
          </w:tcPr>
          <w:p w14:paraId="6F9B6202" w14:textId="77777777" w:rsidR="008D0659" w:rsidRDefault="008D0659" w:rsidP="00121F50">
            <w:pPr>
              <w:jc w:val="center"/>
              <w:rPr>
                <w:rFonts w:asciiTheme="majorEastAsia" w:eastAsiaTheme="majorEastAsia" w:hAnsiTheme="majorEastAsia"/>
                <w:sz w:val="24"/>
              </w:rPr>
            </w:pPr>
            <w:r>
              <w:rPr>
                <w:rFonts w:asciiTheme="majorEastAsia" w:eastAsiaTheme="majorEastAsia" w:hAnsiTheme="majorEastAsia" w:hint="eastAsia"/>
                <w:sz w:val="24"/>
              </w:rPr>
              <w:t>慢性期</w:t>
            </w:r>
          </w:p>
        </w:tc>
        <w:tc>
          <w:tcPr>
            <w:tcW w:w="992" w:type="dxa"/>
          </w:tcPr>
          <w:p w14:paraId="370BD373" w14:textId="77777777" w:rsidR="008D0659" w:rsidRDefault="00121F50" w:rsidP="00121F50">
            <w:pPr>
              <w:jc w:val="center"/>
              <w:rPr>
                <w:rFonts w:asciiTheme="majorEastAsia" w:eastAsiaTheme="majorEastAsia" w:hAnsiTheme="majorEastAsia"/>
                <w:sz w:val="24"/>
              </w:rPr>
            </w:pPr>
            <w:r>
              <w:rPr>
                <w:rFonts w:asciiTheme="majorEastAsia" w:eastAsiaTheme="majorEastAsia" w:hAnsiTheme="majorEastAsia" w:hint="eastAsia"/>
                <w:sz w:val="24"/>
              </w:rPr>
              <w:t>３２</w:t>
            </w:r>
          </w:p>
        </w:tc>
        <w:tc>
          <w:tcPr>
            <w:tcW w:w="1843" w:type="dxa"/>
          </w:tcPr>
          <w:p w14:paraId="5BBBABD5" w14:textId="7E6F41D7" w:rsidR="008D0659" w:rsidRDefault="00114447" w:rsidP="00E33F6A">
            <w:pPr>
              <w:rPr>
                <w:rFonts w:asciiTheme="majorEastAsia" w:eastAsiaTheme="majorEastAsia" w:hAnsiTheme="majorEastAsia"/>
                <w:sz w:val="24"/>
              </w:rPr>
            </w:pPr>
            <w:r>
              <w:rPr>
                <w:rFonts w:asciiTheme="majorEastAsia" w:eastAsiaTheme="majorEastAsia" w:hAnsiTheme="majorEastAsia" w:hint="eastAsia"/>
                <w:sz w:val="24"/>
              </w:rPr>
              <w:t>障害者病棟</w:t>
            </w:r>
          </w:p>
        </w:tc>
      </w:tr>
      <w:tr w:rsidR="00121F50" w14:paraId="2097103D" w14:textId="77777777" w:rsidTr="00121F50">
        <w:tc>
          <w:tcPr>
            <w:tcW w:w="1418" w:type="dxa"/>
          </w:tcPr>
          <w:p w14:paraId="48C1A36B" w14:textId="77777777" w:rsidR="00121F50" w:rsidRDefault="00121F50" w:rsidP="00121F50">
            <w:pPr>
              <w:jc w:val="center"/>
              <w:rPr>
                <w:rFonts w:asciiTheme="majorEastAsia" w:eastAsiaTheme="majorEastAsia" w:hAnsiTheme="majorEastAsia"/>
                <w:sz w:val="24"/>
              </w:rPr>
            </w:pPr>
            <w:r>
              <w:rPr>
                <w:rFonts w:asciiTheme="majorEastAsia" w:eastAsiaTheme="majorEastAsia" w:hAnsiTheme="majorEastAsia" w:hint="eastAsia"/>
                <w:sz w:val="24"/>
              </w:rPr>
              <w:t>休床</w:t>
            </w:r>
          </w:p>
        </w:tc>
        <w:tc>
          <w:tcPr>
            <w:tcW w:w="992" w:type="dxa"/>
          </w:tcPr>
          <w:p w14:paraId="47A72D44" w14:textId="77777777" w:rsidR="00121F50" w:rsidRDefault="00121F50" w:rsidP="00C22714">
            <w:pPr>
              <w:jc w:val="center"/>
              <w:rPr>
                <w:rFonts w:asciiTheme="majorEastAsia" w:eastAsiaTheme="majorEastAsia" w:hAnsiTheme="majorEastAsia"/>
                <w:sz w:val="24"/>
              </w:rPr>
            </w:pPr>
            <w:r>
              <w:rPr>
                <w:rFonts w:asciiTheme="majorEastAsia" w:eastAsiaTheme="majorEastAsia" w:hAnsiTheme="majorEastAsia" w:hint="eastAsia"/>
                <w:sz w:val="24"/>
              </w:rPr>
              <w:t>６０</w:t>
            </w:r>
          </w:p>
        </w:tc>
        <w:tc>
          <w:tcPr>
            <w:tcW w:w="1843" w:type="dxa"/>
          </w:tcPr>
          <w:p w14:paraId="73806B08" w14:textId="77777777" w:rsidR="00121F50" w:rsidRDefault="00121F50" w:rsidP="00E33F6A">
            <w:pPr>
              <w:rPr>
                <w:rFonts w:asciiTheme="majorEastAsia" w:eastAsiaTheme="majorEastAsia" w:hAnsiTheme="majorEastAsia"/>
                <w:sz w:val="24"/>
              </w:rPr>
            </w:pPr>
          </w:p>
        </w:tc>
      </w:tr>
    </w:tbl>
    <w:tbl>
      <w:tblPr>
        <w:tblStyle w:val="a3"/>
        <w:tblpPr w:leftFromText="142" w:rightFromText="142" w:vertAnchor="text" w:horzAnchor="margin" w:tblpXSpec="right" w:tblpY="-3488"/>
        <w:tblW w:w="0" w:type="auto"/>
        <w:tblLook w:val="04A0" w:firstRow="1" w:lastRow="0" w:firstColumn="1" w:lastColumn="0" w:noHBand="0" w:noVBand="1"/>
      </w:tblPr>
      <w:tblGrid>
        <w:gridCol w:w="1487"/>
        <w:gridCol w:w="992"/>
        <w:gridCol w:w="1769"/>
      </w:tblGrid>
      <w:tr w:rsidR="00C737BD" w14:paraId="189523ED" w14:textId="77777777" w:rsidTr="00C737BD">
        <w:tc>
          <w:tcPr>
            <w:tcW w:w="1487" w:type="dxa"/>
          </w:tcPr>
          <w:p w14:paraId="3A04CC2D" w14:textId="77777777" w:rsidR="00C737BD" w:rsidRDefault="00C737BD" w:rsidP="00C737BD">
            <w:pPr>
              <w:rPr>
                <w:rFonts w:asciiTheme="majorEastAsia" w:eastAsiaTheme="majorEastAsia" w:hAnsiTheme="majorEastAsia"/>
                <w:sz w:val="24"/>
              </w:rPr>
            </w:pPr>
          </w:p>
        </w:tc>
        <w:tc>
          <w:tcPr>
            <w:tcW w:w="992" w:type="dxa"/>
          </w:tcPr>
          <w:p w14:paraId="6519BA1B" w14:textId="77777777" w:rsidR="00C737BD" w:rsidRDefault="00C737BD" w:rsidP="00C737BD">
            <w:pPr>
              <w:rPr>
                <w:rFonts w:asciiTheme="majorEastAsia" w:eastAsiaTheme="majorEastAsia" w:hAnsiTheme="majorEastAsia"/>
                <w:sz w:val="24"/>
              </w:rPr>
            </w:pPr>
            <w:r>
              <w:rPr>
                <w:rFonts w:asciiTheme="majorEastAsia" w:eastAsiaTheme="majorEastAsia" w:hAnsiTheme="majorEastAsia" w:hint="eastAsia"/>
                <w:sz w:val="24"/>
              </w:rPr>
              <w:t>病床数</w:t>
            </w:r>
          </w:p>
        </w:tc>
        <w:tc>
          <w:tcPr>
            <w:tcW w:w="1769" w:type="dxa"/>
          </w:tcPr>
          <w:p w14:paraId="27057CE5" w14:textId="77777777" w:rsidR="00C737BD" w:rsidRDefault="00C737BD" w:rsidP="00C737BD">
            <w:pPr>
              <w:rPr>
                <w:rFonts w:asciiTheme="majorEastAsia" w:eastAsiaTheme="majorEastAsia" w:hAnsiTheme="majorEastAsia"/>
                <w:sz w:val="24"/>
              </w:rPr>
            </w:pPr>
            <w:r>
              <w:rPr>
                <w:rFonts w:asciiTheme="majorEastAsia" w:eastAsiaTheme="majorEastAsia" w:hAnsiTheme="majorEastAsia" w:hint="eastAsia"/>
                <w:sz w:val="24"/>
              </w:rPr>
              <w:t>診療報酬</w:t>
            </w:r>
          </w:p>
        </w:tc>
      </w:tr>
      <w:tr w:rsidR="00C737BD" w14:paraId="4613ED23" w14:textId="77777777" w:rsidTr="00C737BD">
        <w:tc>
          <w:tcPr>
            <w:tcW w:w="1487" w:type="dxa"/>
          </w:tcPr>
          <w:p w14:paraId="2C90008F" w14:textId="77777777" w:rsidR="00C737BD" w:rsidRDefault="00C737BD" w:rsidP="00C737BD">
            <w:pPr>
              <w:jc w:val="center"/>
              <w:rPr>
                <w:rFonts w:asciiTheme="majorEastAsia" w:eastAsiaTheme="majorEastAsia" w:hAnsiTheme="majorEastAsia"/>
                <w:sz w:val="24"/>
              </w:rPr>
            </w:pPr>
            <w:r>
              <w:rPr>
                <w:rFonts w:asciiTheme="majorEastAsia" w:eastAsiaTheme="majorEastAsia" w:hAnsiTheme="majorEastAsia" w:hint="eastAsia"/>
                <w:sz w:val="24"/>
              </w:rPr>
              <w:t>高度急性期</w:t>
            </w:r>
          </w:p>
        </w:tc>
        <w:tc>
          <w:tcPr>
            <w:tcW w:w="992" w:type="dxa"/>
          </w:tcPr>
          <w:p w14:paraId="2B72300A" w14:textId="77777777" w:rsidR="00C737BD" w:rsidRDefault="00C737BD" w:rsidP="00C737BD">
            <w:pPr>
              <w:jc w:val="center"/>
              <w:rPr>
                <w:rFonts w:asciiTheme="majorEastAsia" w:eastAsiaTheme="majorEastAsia" w:hAnsiTheme="majorEastAsia"/>
                <w:sz w:val="24"/>
              </w:rPr>
            </w:pPr>
            <w:r>
              <w:rPr>
                <w:rFonts w:asciiTheme="majorEastAsia" w:eastAsiaTheme="majorEastAsia" w:hAnsiTheme="majorEastAsia" w:hint="eastAsia"/>
                <w:sz w:val="24"/>
              </w:rPr>
              <w:t>１５</w:t>
            </w:r>
          </w:p>
        </w:tc>
        <w:tc>
          <w:tcPr>
            <w:tcW w:w="1769" w:type="dxa"/>
          </w:tcPr>
          <w:p w14:paraId="56A9AB0D" w14:textId="77777777" w:rsidR="00C737BD" w:rsidRDefault="00C737BD" w:rsidP="00C737BD">
            <w:pPr>
              <w:rPr>
                <w:rFonts w:asciiTheme="majorEastAsia" w:eastAsiaTheme="majorEastAsia" w:hAnsiTheme="majorEastAsia"/>
                <w:sz w:val="24"/>
              </w:rPr>
            </w:pPr>
            <w:r>
              <w:rPr>
                <w:rFonts w:asciiTheme="majorEastAsia" w:eastAsiaTheme="majorEastAsia" w:hAnsiTheme="majorEastAsia" w:hint="eastAsia"/>
                <w:sz w:val="24"/>
              </w:rPr>
              <w:t>急性期一般</w:t>
            </w:r>
          </w:p>
        </w:tc>
      </w:tr>
      <w:tr w:rsidR="00C737BD" w14:paraId="1F903A03" w14:textId="77777777" w:rsidTr="00C737BD">
        <w:tc>
          <w:tcPr>
            <w:tcW w:w="1487" w:type="dxa"/>
          </w:tcPr>
          <w:p w14:paraId="057D2246" w14:textId="77777777" w:rsidR="00C737BD" w:rsidRDefault="00C737BD" w:rsidP="00C737BD">
            <w:pPr>
              <w:jc w:val="center"/>
              <w:rPr>
                <w:rFonts w:asciiTheme="majorEastAsia" w:eastAsiaTheme="majorEastAsia" w:hAnsiTheme="majorEastAsia"/>
                <w:sz w:val="24"/>
              </w:rPr>
            </w:pPr>
            <w:r>
              <w:rPr>
                <w:rFonts w:asciiTheme="majorEastAsia" w:eastAsiaTheme="majorEastAsia" w:hAnsiTheme="majorEastAsia" w:hint="eastAsia"/>
                <w:sz w:val="24"/>
              </w:rPr>
              <w:t>急性期</w:t>
            </w:r>
          </w:p>
        </w:tc>
        <w:tc>
          <w:tcPr>
            <w:tcW w:w="992" w:type="dxa"/>
          </w:tcPr>
          <w:p w14:paraId="2C9880A4" w14:textId="77777777" w:rsidR="00C737BD" w:rsidRDefault="00C737BD" w:rsidP="00C737BD">
            <w:pPr>
              <w:jc w:val="center"/>
              <w:rPr>
                <w:rFonts w:asciiTheme="majorEastAsia" w:eastAsiaTheme="majorEastAsia" w:hAnsiTheme="majorEastAsia"/>
                <w:sz w:val="24"/>
              </w:rPr>
            </w:pPr>
            <w:r>
              <w:rPr>
                <w:rFonts w:asciiTheme="majorEastAsia" w:eastAsiaTheme="majorEastAsia" w:hAnsiTheme="majorEastAsia" w:hint="eastAsia"/>
                <w:sz w:val="24"/>
              </w:rPr>
              <w:t>９６</w:t>
            </w:r>
          </w:p>
        </w:tc>
        <w:tc>
          <w:tcPr>
            <w:tcW w:w="1769" w:type="dxa"/>
          </w:tcPr>
          <w:p w14:paraId="718BE9AB" w14:textId="77777777" w:rsidR="00C737BD" w:rsidRDefault="00C737BD" w:rsidP="00C737BD">
            <w:pPr>
              <w:rPr>
                <w:rFonts w:asciiTheme="majorEastAsia" w:eastAsiaTheme="majorEastAsia" w:hAnsiTheme="majorEastAsia"/>
                <w:sz w:val="24"/>
              </w:rPr>
            </w:pPr>
            <w:r>
              <w:rPr>
                <w:rFonts w:asciiTheme="majorEastAsia" w:eastAsiaTheme="majorEastAsia" w:hAnsiTheme="majorEastAsia" w:hint="eastAsia"/>
                <w:sz w:val="24"/>
              </w:rPr>
              <w:t>急性期一般</w:t>
            </w:r>
          </w:p>
        </w:tc>
      </w:tr>
      <w:tr w:rsidR="00C737BD" w14:paraId="2408038F" w14:textId="77777777" w:rsidTr="00C737BD">
        <w:tc>
          <w:tcPr>
            <w:tcW w:w="1487" w:type="dxa"/>
          </w:tcPr>
          <w:p w14:paraId="7B0E4659" w14:textId="77777777" w:rsidR="00C737BD" w:rsidRDefault="00C737BD" w:rsidP="00C737BD">
            <w:pPr>
              <w:jc w:val="center"/>
              <w:rPr>
                <w:rFonts w:asciiTheme="majorEastAsia" w:eastAsiaTheme="majorEastAsia" w:hAnsiTheme="majorEastAsia"/>
                <w:sz w:val="24"/>
              </w:rPr>
            </w:pPr>
            <w:r>
              <w:rPr>
                <w:rFonts w:asciiTheme="majorEastAsia" w:eastAsiaTheme="majorEastAsia" w:hAnsiTheme="majorEastAsia" w:hint="eastAsia"/>
                <w:sz w:val="24"/>
              </w:rPr>
              <w:t>回復期</w:t>
            </w:r>
          </w:p>
        </w:tc>
        <w:tc>
          <w:tcPr>
            <w:tcW w:w="992" w:type="dxa"/>
          </w:tcPr>
          <w:p w14:paraId="6DADCC8D" w14:textId="77777777" w:rsidR="00C737BD" w:rsidRDefault="00C737BD" w:rsidP="00C737BD">
            <w:pPr>
              <w:jc w:val="center"/>
              <w:rPr>
                <w:rFonts w:asciiTheme="majorEastAsia" w:eastAsiaTheme="majorEastAsia" w:hAnsiTheme="majorEastAsia"/>
                <w:sz w:val="24"/>
              </w:rPr>
            </w:pPr>
            <w:r>
              <w:rPr>
                <w:rFonts w:asciiTheme="majorEastAsia" w:eastAsiaTheme="majorEastAsia" w:hAnsiTheme="majorEastAsia" w:hint="eastAsia"/>
                <w:sz w:val="24"/>
              </w:rPr>
              <w:t>４２</w:t>
            </w:r>
          </w:p>
        </w:tc>
        <w:tc>
          <w:tcPr>
            <w:tcW w:w="1769" w:type="dxa"/>
          </w:tcPr>
          <w:p w14:paraId="3F8D1FC1" w14:textId="77777777" w:rsidR="00C737BD" w:rsidRDefault="00C737BD" w:rsidP="00C737BD">
            <w:pPr>
              <w:spacing w:line="320" w:lineRule="exact"/>
              <w:rPr>
                <w:rFonts w:asciiTheme="majorEastAsia" w:eastAsiaTheme="majorEastAsia" w:hAnsiTheme="majorEastAsia"/>
                <w:sz w:val="24"/>
              </w:rPr>
            </w:pPr>
            <w:r>
              <w:rPr>
                <w:rFonts w:asciiTheme="majorEastAsia" w:eastAsiaTheme="majorEastAsia" w:hAnsiTheme="majorEastAsia" w:hint="eastAsia"/>
                <w:sz w:val="24"/>
              </w:rPr>
              <w:t>回復期リハ病棟</w:t>
            </w:r>
            <w:r w:rsidRPr="00C737BD">
              <w:rPr>
                <w:rFonts w:asciiTheme="majorEastAsia" w:eastAsiaTheme="majorEastAsia" w:hAnsiTheme="majorEastAsia" w:hint="eastAsia"/>
                <w:sz w:val="24"/>
              </w:rPr>
              <w:t>(うち一部は地域包括ケア入院医療管理料)</w:t>
            </w:r>
          </w:p>
        </w:tc>
      </w:tr>
      <w:tr w:rsidR="00C737BD" w14:paraId="61C13755" w14:textId="77777777" w:rsidTr="00C737BD">
        <w:tc>
          <w:tcPr>
            <w:tcW w:w="1487" w:type="dxa"/>
          </w:tcPr>
          <w:p w14:paraId="627D539F" w14:textId="77777777" w:rsidR="00C737BD" w:rsidRDefault="00C737BD" w:rsidP="00C737BD">
            <w:pPr>
              <w:jc w:val="center"/>
              <w:rPr>
                <w:rFonts w:asciiTheme="majorEastAsia" w:eastAsiaTheme="majorEastAsia" w:hAnsiTheme="majorEastAsia"/>
                <w:sz w:val="24"/>
              </w:rPr>
            </w:pPr>
            <w:r>
              <w:rPr>
                <w:rFonts w:asciiTheme="majorEastAsia" w:eastAsiaTheme="majorEastAsia" w:hAnsiTheme="majorEastAsia" w:hint="eastAsia"/>
                <w:sz w:val="24"/>
              </w:rPr>
              <w:t>慢性期</w:t>
            </w:r>
          </w:p>
        </w:tc>
        <w:tc>
          <w:tcPr>
            <w:tcW w:w="992" w:type="dxa"/>
          </w:tcPr>
          <w:p w14:paraId="7CFDF052" w14:textId="77777777" w:rsidR="00C737BD" w:rsidRDefault="00C737BD" w:rsidP="00C737BD">
            <w:pPr>
              <w:jc w:val="center"/>
              <w:rPr>
                <w:rFonts w:asciiTheme="majorEastAsia" w:eastAsiaTheme="majorEastAsia" w:hAnsiTheme="majorEastAsia"/>
                <w:sz w:val="24"/>
              </w:rPr>
            </w:pPr>
            <w:r>
              <w:rPr>
                <w:rFonts w:asciiTheme="majorEastAsia" w:eastAsiaTheme="majorEastAsia" w:hAnsiTheme="majorEastAsia" w:hint="eastAsia"/>
                <w:sz w:val="24"/>
              </w:rPr>
              <w:t>３０</w:t>
            </w:r>
          </w:p>
        </w:tc>
        <w:tc>
          <w:tcPr>
            <w:tcW w:w="1769" w:type="dxa"/>
          </w:tcPr>
          <w:p w14:paraId="34F979C5" w14:textId="77777777" w:rsidR="00C737BD" w:rsidRDefault="00C737BD" w:rsidP="00C737BD">
            <w:pPr>
              <w:rPr>
                <w:rFonts w:asciiTheme="majorEastAsia" w:eastAsiaTheme="majorEastAsia" w:hAnsiTheme="majorEastAsia"/>
                <w:sz w:val="24"/>
              </w:rPr>
            </w:pPr>
            <w:r>
              <w:rPr>
                <w:rFonts w:asciiTheme="majorEastAsia" w:eastAsiaTheme="majorEastAsia" w:hAnsiTheme="majorEastAsia" w:hint="eastAsia"/>
                <w:sz w:val="24"/>
              </w:rPr>
              <w:t>障害者病棟</w:t>
            </w:r>
          </w:p>
        </w:tc>
      </w:tr>
      <w:tr w:rsidR="00C737BD" w14:paraId="2D59A46F" w14:textId="77777777" w:rsidTr="00C737BD">
        <w:tc>
          <w:tcPr>
            <w:tcW w:w="1487" w:type="dxa"/>
          </w:tcPr>
          <w:p w14:paraId="4C749DA2" w14:textId="77777777" w:rsidR="00C737BD" w:rsidRDefault="00C737BD" w:rsidP="00C737BD">
            <w:pPr>
              <w:jc w:val="center"/>
              <w:rPr>
                <w:rFonts w:asciiTheme="majorEastAsia" w:eastAsiaTheme="majorEastAsia" w:hAnsiTheme="majorEastAsia"/>
                <w:sz w:val="24"/>
              </w:rPr>
            </w:pPr>
            <w:r>
              <w:rPr>
                <w:rFonts w:asciiTheme="majorEastAsia" w:eastAsiaTheme="majorEastAsia" w:hAnsiTheme="majorEastAsia" w:hint="eastAsia"/>
                <w:sz w:val="24"/>
              </w:rPr>
              <w:t>休床</w:t>
            </w:r>
          </w:p>
        </w:tc>
        <w:tc>
          <w:tcPr>
            <w:tcW w:w="992" w:type="dxa"/>
          </w:tcPr>
          <w:p w14:paraId="30D01CF4" w14:textId="77777777" w:rsidR="00C737BD" w:rsidRDefault="00C737BD" w:rsidP="00C737BD">
            <w:pPr>
              <w:jc w:val="center"/>
              <w:rPr>
                <w:rFonts w:asciiTheme="majorEastAsia" w:eastAsiaTheme="majorEastAsia" w:hAnsiTheme="majorEastAsia"/>
                <w:sz w:val="24"/>
              </w:rPr>
            </w:pPr>
            <w:r>
              <w:rPr>
                <w:rFonts w:asciiTheme="majorEastAsia" w:eastAsiaTheme="majorEastAsia" w:hAnsiTheme="majorEastAsia" w:hint="eastAsia"/>
                <w:sz w:val="24"/>
              </w:rPr>
              <w:t>０</w:t>
            </w:r>
          </w:p>
        </w:tc>
        <w:tc>
          <w:tcPr>
            <w:tcW w:w="1769" w:type="dxa"/>
          </w:tcPr>
          <w:p w14:paraId="3AF392F5" w14:textId="77777777" w:rsidR="00C737BD" w:rsidRDefault="00C737BD" w:rsidP="00C737BD">
            <w:pPr>
              <w:rPr>
                <w:rFonts w:asciiTheme="majorEastAsia" w:eastAsiaTheme="majorEastAsia" w:hAnsiTheme="majorEastAsia"/>
                <w:sz w:val="24"/>
              </w:rPr>
            </w:pPr>
          </w:p>
        </w:tc>
      </w:tr>
    </w:tbl>
    <w:p w14:paraId="5F400154" w14:textId="77777777" w:rsidR="00C22714" w:rsidRDefault="00C22714" w:rsidP="00C22714">
      <w:pPr>
        <w:ind w:firstLineChars="300" w:firstLine="630"/>
        <w:rPr>
          <w:rFonts w:ascii="ＭＳ Ｐ明朝" w:eastAsia="ＭＳ Ｐ明朝" w:hAnsi="ＭＳ Ｐ明朝"/>
        </w:rPr>
      </w:pPr>
    </w:p>
    <w:p w14:paraId="357FE0FD" w14:textId="77777777" w:rsidR="001B60A4" w:rsidRDefault="001B60A4" w:rsidP="00C22714">
      <w:pPr>
        <w:ind w:firstLineChars="300" w:firstLine="630"/>
        <w:rPr>
          <w:rFonts w:ascii="ＭＳ Ｐ明朝" w:eastAsia="ＭＳ Ｐ明朝" w:hAnsi="ＭＳ Ｐ明朝"/>
        </w:rPr>
      </w:pPr>
    </w:p>
    <w:p w14:paraId="05E70BDA" w14:textId="77777777" w:rsidR="008D0659" w:rsidRDefault="001B60A4" w:rsidP="008D0659">
      <w:pPr>
        <w:rPr>
          <w:rFonts w:asciiTheme="majorEastAsia" w:eastAsiaTheme="majorEastAsia" w:hAnsiTheme="majorEastAsia"/>
          <w:sz w:val="24"/>
        </w:rPr>
      </w:pPr>
      <w:r>
        <w:rPr>
          <w:rFonts w:asciiTheme="majorEastAsia" w:eastAsiaTheme="majorEastAsia" w:hAnsiTheme="majorEastAsia" w:hint="eastAsia"/>
          <w:sz w:val="24"/>
        </w:rPr>
        <w:t>２．再編後の主な内容</w:t>
      </w:r>
    </w:p>
    <w:p w14:paraId="2F865D9F" w14:textId="77777777" w:rsidR="00C737BD" w:rsidRPr="00C737BD" w:rsidRDefault="001B60A4" w:rsidP="00C737BD">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 xml:space="preserve">　</w:t>
      </w:r>
      <w:r w:rsidR="00C737BD" w:rsidRPr="00C737BD">
        <w:rPr>
          <w:rFonts w:asciiTheme="majorEastAsia" w:eastAsiaTheme="majorEastAsia" w:hAnsiTheme="majorEastAsia" w:hint="eastAsia"/>
          <w:sz w:val="24"/>
        </w:rPr>
        <w:t>・退院直後の在宅復帰支援を拡充するため、点在している在宅関連事業を集約し、在宅復</w:t>
      </w:r>
    </w:p>
    <w:p w14:paraId="50C2606C" w14:textId="77777777" w:rsidR="00C737BD" w:rsidRPr="00C737BD" w:rsidRDefault="00C737BD" w:rsidP="00C737BD">
      <w:pPr>
        <w:ind w:leftChars="200" w:left="420"/>
        <w:rPr>
          <w:rFonts w:asciiTheme="majorEastAsia" w:eastAsiaTheme="majorEastAsia" w:hAnsiTheme="majorEastAsia"/>
          <w:sz w:val="24"/>
        </w:rPr>
      </w:pPr>
      <w:r w:rsidRPr="00C737BD">
        <w:rPr>
          <w:rFonts w:asciiTheme="majorEastAsia" w:eastAsiaTheme="majorEastAsia" w:hAnsiTheme="majorEastAsia" w:hint="eastAsia"/>
          <w:sz w:val="24"/>
        </w:rPr>
        <w:t>帰支援センターを新設する。在宅復帰支援に資するシステムの導入や訪問用車両の購入</w:t>
      </w:r>
    </w:p>
    <w:p w14:paraId="4BF9E9E6" w14:textId="77777777" w:rsidR="00C737BD" w:rsidRPr="00C737BD" w:rsidRDefault="00C737BD" w:rsidP="00C737BD">
      <w:pPr>
        <w:ind w:leftChars="200" w:left="420"/>
        <w:rPr>
          <w:rFonts w:asciiTheme="majorEastAsia" w:eastAsiaTheme="majorEastAsia" w:hAnsiTheme="majorEastAsia"/>
          <w:sz w:val="24"/>
        </w:rPr>
      </w:pPr>
      <w:r w:rsidRPr="00C737BD">
        <w:rPr>
          <w:rFonts w:asciiTheme="majorEastAsia" w:eastAsiaTheme="majorEastAsia" w:hAnsiTheme="majorEastAsia" w:hint="eastAsia"/>
          <w:sz w:val="24"/>
        </w:rPr>
        <w:t>などを行う。</w:t>
      </w:r>
    </w:p>
    <w:p w14:paraId="4D8EEE27" w14:textId="77777777" w:rsidR="00C737BD" w:rsidRPr="00C737BD" w:rsidRDefault="00C737BD" w:rsidP="00C737BD">
      <w:pPr>
        <w:ind w:leftChars="100" w:left="450" w:hangingChars="100" w:hanging="240"/>
        <w:rPr>
          <w:rFonts w:asciiTheme="majorEastAsia" w:eastAsiaTheme="majorEastAsia" w:hAnsiTheme="majorEastAsia"/>
          <w:sz w:val="24"/>
        </w:rPr>
      </w:pPr>
      <w:r w:rsidRPr="00C737BD">
        <w:rPr>
          <w:rFonts w:asciiTheme="majorEastAsia" w:eastAsiaTheme="majorEastAsia" w:hAnsiTheme="majorEastAsia" w:hint="eastAsia"/>
          <w:sz w:val="24"/>
        </w:rPr>
        <w:t>・外来機能強化と非接触型対応を促進するため、ＡＩ問診センターなどの整備を行う</w:t>
      </w:r>
    </w:p>
    <w:p w14:paraId="7F532096" w14:textId="77777777" w:rsidR="00C737BD" w:rsidRPr="00C737BD" w:rsidRDefault="00C737BD" w:rsidP="00C737BD">
      <w:pPr>
        <w:ind w:leftChars="100" w:left="450" w:hangingChars="100" w:hanging="240"/>
        <w:rPr>
          <w:rFonts w:asciiTheme="majorEastAsia" w:eastAsiaTheme="majorEastAsia" w:hAnsiTheme="majorEastAsia"/>
          <w:sz w:val="24"/>
        </w:rPr>
      </w:pPr>
      <w:r w:rsidRPr="00C737BD">
        <w:rPr>
          <w:rFonts w:asciiTheme="majorEastAsia" w:eastAsiaTheme="majorEastAsia" w:hAnsiTheme="majorEastAsia" w:hint="eastAsia"/>
          <w:sz w:val="24"/>
        </w:rPr>
        <w:t>・回復期リハ病棟の開設により、当院の脳神経疾患や整形外科疾患に対するリハビリテー</w:t>
      </w:r>
    </w:p>
    <w:p w14:paraId="33161334" w14:textId="77777777" w:rsidR="00C737BD" w:rsidRPr="00C737BD" w:rsidRDefault="00C737BD" w:rsidP="00C737BD">
      <w:pPr>
        <w:ind w:leftChars="200" w:left="420"/>
        <w:rPr>
          <w:rFonts w:asciiTheme="majorEastAsia" w:eastAsiaTheme="majorEastAsia" w:hAnsiTheme="majorEastAsia"/>
          <w:sz w:val="24"/>
        </w:rPr>
      </w:pPr>
      <w:r w:rsidRPr="00C737BD">
        <w:rPr>
          <w:rFonts w:asciiTheme="majorEastAsia" w:eastAsiaTheme="majorEastAsia" w:hAnsiTheme="majorEastAsia" w:hint="eastAsia"/>
          <w:sz w:val="24"/>
        </w:rPr>
        <w:t>ションを強化する。また市外急性期病院からの早期転院を促進する</w:t>
      </w:r>
    </w:p>
    <w:p w14:paraId="70EB7D57" w14:textId="77777777" w:rsidR="00C737BD" w:rsidRPr="00C737BD" w:rsidRDefault="00C737BD" w:rsidP="00C737BD">
      <w:pPr>
        <w:ind w:firstLineChars="100" w:firstLine="240"/>
        <w:rPr>
          <w:rFonts w:asciiTheme="majorEastAsia" w:eastAsiaTheme="majorEastAsia" w:hAnsiTheme="majorEastAsia"/>
          <w:sz w:val="24"/>
        </w:rPr>
      </w:pPr>
      <w:r w:rsidRPr="00C737BD">
        <w:rPr>
          <w:rFonts w:asciiTheme="majorEastAsia" w:eastAsiaTheme="majorEastAsia" w:hAnsiTheme="majorEastAsia" w:hint="eastAsia"/>
          <w:sz w:val="24"/>
        </w:rPr>
        <w:t>・感染症への対応を想定し、病室はできる限りの個別化・非接触を進める</w:t>
      </w:r>
    </w:p>
    <w:p w14:paraId="321B2763" w14:textId="15346F70" w:rsidR="00324C51" w:rsidRPr="00324C51" w:rsidRDefault="00C737BD" w:rsidP="00C737BD">
      <w:pPr>
        <w:ind w:leftChars="100" w:left="450" w:hangingChars="100" w:hanging="240"/>
        <w:rPr>
          <w:rFonts w:asciiTheme="majorEastAsia" w:eastAsiaTheme="majorEastAsia" w:hAnsiTheme="majorEastAsia"/>
          <w:sz w:val="24"/>
        </w:rPr>
      </w:pPr>
      <w:r w:rsidRPr="00C737BD">
        <w:rPr>
          <w:rFonts w:asciiTheme="majorEastAsia" w:eastAsiaTheme="majorEastAsia" w:hAnsiTheme="majorEastAsia" w:hint="eastAsia"/>
          <w:sz w:val="24"/>
        </w:rPr>
        <w:t>・地域包括ケアシステムの構築を予防事業からも実現するため健診センターの拡充を行う</w:t>
      </w:r>
      <w:r w:rsidR="00324C51">
        <w:rPr>
          <w:rFonts w:asciiTheme="majorEastAsia" w:eastAsiaTheme="majorEastAsia" w:hAnsiTheme="majorEastAsia" w:hint="eastAsia"/>
          <w:sz w:val="24"/>
        </w:rPr>
        <w:t xml:space="preserve">　</w:t>
      </w:r>
    </w:p>
    <w:p w14:paraId="405614B9" w14:textId="77777777" w:rsidR="008D0659" w:rsidRDefault="001B60A4" w:rsidP="008D0659">
      <w:pPr>
        <w:ind w:left="283" w:hangingChars="118" w:hanging="283"/>
        <w:rPr>
          <w:rFonts w:asciiTheme="majorEastAsia" w:eastAsiaTheme="majorEastAsia" w:hAnsiTheme="majorEastAsia"/>
          <w:sz w:val="24"/>
        </w:rPr>
      </w:pPr>
      <w:r>
        <w:rPr>
          <w:rFonts w:asciiTheme="majorEastAsia" w:eastAsiaTheme="majorEastAsia" w:hAnsiTheme="majorEastAsia" w:hint="eastAsia"/>
          <w:sz w:val="24"/>
        </w:rPr>
        <w:t>３．今後の</w:t>
      </w:r>
      <w:r w:rsidR="008D0659">
        <w:rPr>
          <w:rFonts w:asciiTheme="majorEastAsia" w:eastAsiaTheme="majorEastAsia" w:hAnsiTheme="majorEastAsia" w:hint="eastAsia"/>
          <w:sz w:val="24"/>
        </w:rPr>
        <w:t>スケジュール</w:t>
      </w:r>
    </w:p>
    <w:p w14:paraId="4165E1B0" w14:textId="16EE2269" w:rsidR="008D0659" w:rsidRDefault="008D0659" w:rsidP="001B60A4">
      <w:pPr>
        <w:ind w:left="283" w:hangingChars="118" w:hanging="283"/>
        <w:rPr>
          <w:rFonts w:asciiTheme="majorEastAsia" w:eastAsiaTheme="majorEastAsia" w:hAnsiTheme="majorEastAsia"/>
          <w:sz w:val="24"/>
        </w:rPr>
      </w:pPr>
      <w:r>
        <w:rPr>
          <w:rFonts w:asciiTheme="majorEastAsia" w:eastAsiaTheme="majorEastAsia" w:hAnsiTheme="majorEastAsia" w:hint="eastAsia"/>
          <w:sz w:val="24"/>
        </w:rPr>
        <w:t xml:space="preserve">　　</w:t>
      </w:r>
      <w:r w:rsidR="00114447">
        <w:rPr>
          <w:rFonts w:asciiTheme="majorEastAsia" w:eastAsiaTheme="majorEastAsia" w:hAnsiTheme="majorEastAsia" w:hint="eastAsia"/>
          <w:sz w:val="24"/>
        </w:rPr>
        <w:t>令和３年４月～９月頃（</w:t>
      </w:r>
      <w:r w:rsidR="001B60A4">
        <w:rPr>
          <w:rFonts w:asciiTheme="majorEastAsia" w:eastAsiaTheme="majorEastAsia" w:hAnsiTheme="majorEastAsia" w:hint="eastAsia"/>
          <w:sz w:val="24"/>
        </w:rPr>
        <w:t>改修工事）</w:t>
      </w:r>
    </w:p>
    <w:p w14:paraId="3790FDC5" w14:textId="3040EE1B" w:rsidR="008D0659" w:rsidRDefault="0005118A" w:rsidP="00C737BD">
      <w:pPr>
        <w:rPr>
          <w:rFonts w:asciiTheme="majorEastAsia" w:eastAsiaTheme="majorEastAsia" w:hAnsiTheme="majorEastAsia"/>
          <w:sz w:val="24"/>
        </w:rPr>
      </w:pPr>
      <w:r>
        <w:rPr>
          <w:rFonts w:asciiTheme="majorEastAsia" w:eastAsiaTheme="majorEastAsia" w:hAnsiTheme="majorEastAsia"/>
          <w:noProof/>
          <w:sz w:val="24"/>
        </w:rPr>
        <mc:AlternateContent>
          <mc:Choice Requires="wps">
            <w:drawing>
              <wp:anchor distT="0" distB="0" distL="114300" distR="114300" simplePos="0" relativeHeight="251694592" behindDoc="0" locked="0" layoutInCell="1" allowOverlap="1" wp14:anchorId="45FB447F" wp14:editId="31C8EAA1">
                <wp:simplePos x="0" y="0"/>
                <wp:positionH relativeFrom="margin">
                  <wp:align>center</wp:align>
                </wp:positionH>
                <wp:positionV relativeFrom="paragraph">
                  <wp:posOffset>1489075</wp:posOffset>
                </wp:positionV>
                <wp:extent cx="809625" cy="304800"/>
                <wp:effectExtent l="0" t="0" r="9525" b="0"/>
                <wp:wrapNone/>
                <wp:docPr id="4" name="正方形/長方形 4"/>
                <wp:cNvGraphicFramePr/>
                <a:graphic xmlns:a="http://schemas.openxmlformats.org/drawingml/2006/main">
                  <a:graphicData uri="http://schemas.microsoft.com/office/word/2010/wordprocessingShape">
                    <wps:wsp>
                      <wps:cNvSpPr/>
                      <wps:spPr>
                        <a:xfrm>
                          <a:off x="0" y="0"/>
                          <a:ext cx="809625" cy="304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AFC6EC3" w14:textId="552DE7C8" w:rsidR="0005118A" w:rsidRDefault="0005118A" w:rsidP="0005118A">
                            <w:pPr>
                              <w:jc w:val="center"/>
                            </w:pPr>
                            <w:r>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FB447F" id="正方形/長方形 4" o:spid="_x0000_s1028" style="position:absolute;left:0;text-align:left;margin-left:0;margin-top:117.25pt;width:63.75pt;height:24pt;z-index:25169459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" fillcolor="white [3201]" stroked="f" strokeweight="2pt">
                <v:textbox>
                  <w:txbxContent>
                    <w:p w14:paraId="1AFC6EC3" w14:textId="552DE7C8" w:rsidR="0005118A" w:rsidRDefault="0005118A" w:rsidP="0005118A">
                      <w:pPr>
                        <w:jc w:val="center"/>
                      </w:pPr>
                      <w:r>
                        <w:rPr>
                          <w:rFonts w:hint="eastAsia"/>
                        </w:rPr>
                        <w:t>１</w:t>
                      </w:r>
                    </w:p>
                  </w:txbxContent>
                </v:textbox>
                <w10:wrap anchorx="margin"/>
              </v:rect>
            </w:pict>
          </mc:Fallback>
        </mc:AlternateContent>
      </w:r>
    </w:p>
    <w:sectPr w:rsidR="008D0659" w:rsidSect="00F40C6F">
      <w:pgSz w:w="11906" w:h="16838"/>
      <w:pgMar w:top="1134" w:right="1077" w:bottom="28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A85F2" w14:textId="77777777" w:rsidR="00397BA4" w:rsidRDefault="00397BA4" w:rsidP="002A3F12">
      <w:r>
        <w:separator/>
      </w:r>
    </w:p>
  </w:endnote>
  <w:endnote w:type="continuationSeparator" w:id="0">
    <w:p w14:paraId="5BA64C19" w14:textId="77777777" w:rsidR="00397BA4" w:rsidRDefault="00397BA4" w:rsidP="002A3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6FD15" w14:textId="77777777" w:rsidR="00397BA4" w:rsidRDefault="00397BA4" w:rsidP="002A3F12">
      <w:r>
        <w:separator/>
      </w:r>
    </w:p>
  </w:footnote>
  <w:footnote w:type="continuationSeparator" w:id="0">
    <w:p w14:paraId="6A1E1543" w14:textId="77777777" w:rsidR="00397BA4" w:rsidRDefault="00397BA4" w:rsidP="002A3F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0E4"/>
    <w:rsid w:val="0005118A"/>
    <w:rsid w:val="00064679"/>
    <w:rsid w:val="00090A7C"/>
    <w:rsid w:val="000D5A9D"/>
    <w:rsid w:val="00114447"/>
    <w:rsid w:val="00121F50"/>
    <w:rsid w:val="001329B6"/>
    <w:rsid w:val="00152088"/>
    <w:rsid w:val="001813E1"/>
    <w:rsid w:val="00183030"/>
    <w:rsid w:val="0019555B"/>
    <w:rsid w:val="001B1B08"/>
    <w:rsid w:val="001B60A4"/>
    <w:rsid w:val="001C16F8"/>
    <w:rsid w:val="001E1EFE"/>
    <w:rsid w:val="00205281"/>
    <w:rsid w:val="00256A33"/>
    <w:rsid w:val="00287757"/>
    <w:rsid w:val="002958BA"/>
    <w:rsid w:val="002A29BE"/>
    <w:rsid w:val="002A3F12"/>
    <w:rsid w:val="002D267A"/>
    <w:rsid w:val="003249DA"/>
    <w:rsid w:val="00324C51"/>
    <w:rsid w:val="003341CE"/>
    <w:rsid w:val="00345CCD"/>
    <w:rsid w:val="003642C2"/>
    <w:rsid w:val="003878DB"/>
    <w:rsid w:val="0039510D"/>
    <w:rsid w:val="0039744D"/>
    <w:rsid w:val="00397BA4"/>
    <w:rsid w:val="003A751A"/>
    <w:rsid w:val="003B0AE9"/>
    <w:rsid w:val="003B5CA8"/>
    <w:rsid w:val="003C16EE"/>
    <w:rsid w:val="003C6C5A"/>
    <w:rsid w:val="003E05BD"/>
    <w:rsid w:val="00427217"/>
    <w:rsid w:val="00445D53"/>
    <w:rsid w:val="00453E67"/>
    <w:rsid w:val="0047511C"/>
    <w:rsid w:val="004A1D0A"/>
    <w:rsid w:val="004B23BE"/>
    <w:rsid w:val="004C0785"/>
    <w:rsid w:val="00506266"/>
    <w:rsid w:val="005208D4"/>
    <w:rsid w:val="005629B6"/>
    <w:rsid w:val="005F3448"/>
    <w:rsid w:val="00643A5B"/>
    <w:rsid w:val="00753B05"/>
    <w:rsid w:val="00756D77"/>
    <w:rsid w:val="00785268"/>
    <w:rsid w:val="007B758F"/>
    <w:rsid w:val="00810B90"/>
    <w:rsid w:val="008210E4"/>
    <w:rsid w:val="00842922"/>
    <w:rsid w:val="008A171B"/>
    <w:rsid w:val="008A1993"/>
    <w:rsid w:val="008D0659"/>
    <w:rsid w:val="008D4A92"/>
    <w:rsid w:val="00921485"/>
    <w:rsid w:val="00925C60"/>
    <w:rsid w:val="00956A76"/>
    <w:rsid w:val="00956CBA"/>
    <w:rsid w:val="009B6D95"/>
    <w:rsid w:val="009D4F6E"/>
    <w:rsid w:val="00A27133"/>
    <w:rsid w:val="00A64653"/>
    <w:rsid w:val="00A9276A"/>
    <w:rsid w:val="00AB363D"/>
    <w:rsid w:val="00AD5767"/>
    <w:rsid w:val="00B43244"/>
    <w:rsid w:val="00BB37AC"/>
    <w:rsid w:val="00BC50B2"/>
    <w:rsid w:val="00BE2E19"/>
    <w:rsid w:val="00C22714"/>
    <w:rsid w:val="00C22993"/>
    <w:rsid w:val="00C55746"/>
    <w:rsid w:val="00C6183B"/>
    <w:rsid w:val="00C737BD"/>
    <w:rsid w:val="00CC6CFE"/>
    <w:rsid w:val="00CD343A"/>
    <w:rsid w:val="00CD5DB9"/>
    <w:rsid w:val="00D03AC9"/>
    <w:rsid w:val="00D51A08"/>
    <w:rsid w:val="00D67249"/>
    <w:rsid w:val="00E147AE"/>
    <w:rsid w:val="00E65D02"/>
    <w:rsid w:val="00E754CD"/>
    <w:rsid w:val="00EA588C"/>
    <w:rsid w:val="00ED376A"/>
    <w:rsid w:val="00EF6CEA"/>
    <w:rsid w:val="00F1763F"/>
    <w:rsid w:val="00F3526A"/>
    <w:rsid w:val="00F40C6F"/>
    <w:rsid w:val="00F95783"/>
    <w:rsid w:val="00FA6CB3"/>
    <w:rsid w:val="00FD0287"/>
    <w:rsid w:val="00FE4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1044EE"/>
  <w15:docId w15:val="{DC14981A-5AED-4C76-8C64-9CF629ACC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1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6467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64679"/>
    <w:rPr>
      <w:rFonts w:asciiTheme="majorHAnsi" w:eastAsiaTheme="majorEastAsia" w:hAnsiTheme="majorHAnsi" w:cstheme="majorBidi"/>
      <w:sz w:val="18"/>
      <w:szCs w:val="18"/>
    </w:rPr>
  </w:style>
  <w:style w:type="paragraph" w:styleId="a6">
    <w:name w:val="header"/>
    <w:basedOn w:val="a"/>
    <w:link w:val="a7"/>
    <w:uiPriority w:val="99"/>
    <w:unhideWhenUsed/>
    <w:rsid w:val="002A3F12"/>
    <w:pPr>
      <w:tabs>
        <w:tab w:val="center" w:pos="4252"/>
        <w:tab w:val="right" w:pos="8504"/>
      </w:tabs>
      <w:snapToGrid w:val="0"/>
    </w:pPr>
  </w:style>
  <w:style w:type="character" w:customStyle="1" w:styleId="a7">
    <w:name w:val="ヘッダー (文字)"/>
    <w:basedOn w:val="a0"/>
    <w:link w:val="a6"/>
    <w:uiPriority w:val="99"/>
    <w:rsid w:val="002A3F12"/>
  </w:style>
  <w:style w:type="paragraph" w:styleId="a8">
    <w:name w:val="footer"/>
    <w:basedOn w:val="a"/>
    <w:link w:val="a9"/>
    <w:uiPriority w:val="99"/>
    <w:unhideWhenUsed/>
    <w:rsid w:val="002A3F12"/>
    <w:pPr>
      <w:tabs>
        <w:tab w:val="center" w:pos="4252"/>
        <w:tab w:val="right" w:pos="8504"/>
      </w:tabs>
      <w:snapToGrid w:val="0"/>
    </w:pPr>
  </w:style>
  <w:style w:type="character" w:customStyle="1" w:styleId="a9">
    <w:name w:val="フッター (文字)"/>
    <w:basedOn w:val="a0"/>
    <w:link w:val="a8"/>
    <w:uiPriority w:val="99"/>
    <w:rsid w:val="002A3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昭彦</dc:creator>
  <cp:lastModifiedBy>田中　昭彦</cp:lastModifiedBy>
  <cp:revision>2</cp:revision>
  <cp:lastPrinted>2021-02-12T10:05:00Z</cp:lastPrinted>
  <dcterms:created xsi:type="dcterms:W3CDTF">2021-04-06T01:38:00Z</dcterms:created>
  <dcterms:modified xsi:type="dcterms:W3CDTF">2021-04-06T01:38:00Z</dcterms:modified>
</cp:coreProperties>
</file>