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30" w:rsidRPr="007B62E7" w:rsidRDefault="00B92F4F" w:rsidP="00BF3B4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北陸三県連携によるテーブルウェア・フェスティバル2019出展にかかる</w:t>
      </w:r>
    </w:p>
    <w:p w:rsidR="00BF3B46" w:rsidRPr="005F1F7F" w:rsidRDefault="00782BF7" w:rsidP="005F1F7F">
      <w:pPr>
        <w:jc w:val="center"/>
        <w:rPr>
          <w:rFonts w:asciiTheme="majorEastAsia" w:eastAsiaTheme="majorEastAsia" w:hAnsiTheme="majorEastAsia"/>
          <w:b/>
          <w:sz w:val="24"/>
          <w:szCs w:val="24"/>
        </w:rPr>
      </w:pPr>
      <w:r w:rsidRPr="007B62E7">
        <w:rPr>
          <w:rFonts w:asciiTheme="majorEastAsia" w:eastAsiaTheme="majorEastAsia" w:hAnsiTheme="majorEastAsia" w:hint="eastAsia"/>
          <w:b/>
          <w:sz w:val="24"/>
          <w:szCs w:val="24"/>
        </w:rPr>
        <w:t>出展者</w:t>
      </w:r>
      <w:r w:rsidR="00A13ACA" w:rsidRPr="007B62E7">
        <w:rPr>
          <w:rFonts w:asciiTheme="majorEastAsia" w:eastAsiaTheme="majorEastAsia" w:hAnsiTheme="majorEastAsia" w:hint="eastAsia"/>
          <w:b/>
          <w:sz w:val="24"/>
          <w:szCs w:val="24"/>
          <w:lang w:eastAsia="zh-TW"/>
        </w:rPr>
        <w:t>募集要項</w:t>
      </w:r>
    </w:p>
    <w:p w:rsidR="005E7C8E" w:rsidRPr="003F4FEC" w:rsidRDefault="005E7C8E" w:rsidP="005E7C8E">
      <w:pPr>
        <w:rPr>
          <w:rFonts w:asciiTheme="majorEastAsia" w:eastAsiaTheme="majorEastAsia" w:hAnsiTheme="majorEastAsia"/>
          <w:u w:val="single"/>
          <w:lang w:eastAsia="zh-TW"/>
        </w:rPr>
      </w:pPr>
      <w:r>
        <w:rPr>
          <w:rFonts w:asciiTheme="majorEastAsia" w:eastAsiaTheme="majorEastAsia" w:hAnsiTheme="majorEastAsia" w:hint="eastAsia"/>
          <w:u w:val="single"/>
          <w:lang w:eastAsia="zh-TW"/>
        </w:rPr>
        <w:t>１．</w:t>
      </w:r>
      <w:r w:rsidRPr="003F4FEC">
        <w:rPr>
          <w:rFonts w:asciiTheme="majorEastAsia" w:eastAsiaTheme="majorEastAsia" w:hAnsiTheme="majorEastAsia" w:hint="eastAsia"/>
          <w:u w:val="single"/>
          <w:lang w:eastAsia="zh-TW"/>
        </w:rPr>
        <w:t>目</w:t>
      </w:r>
      <w:r>
        <w:rPr>
          <w:rFonts w:asciiTheme="majorEastAsia" w:eastAsiaTheme="majorEastAsia" w:hAnsiTheme="majorEastAsia" w:hint="eastAsia"/>
          <w:u w:val="single"/>
          <w:lang w:eastAsia="zh-TW"/>
        </w:rPr>
        <w:t xml:space="preserve">　</w:t>
      </w:r>
      <w:r w:rsidRPr="003F4FEC">
        <w:rPr>
          <w:rFonts w:asciiTheme="majorEastAsia" w:eastAsiaTheme="majorEastAsia" w:hAnsiTheme="majorEastAsia" w:hint="eastAsia"/>
          <w:u w:val="single"/>
          <w:lang w:eastAsia="zh-TW"/>
        </w:rPr>
        <w:t>的</w:t>
      </w:r>
    </w:p>
    <w:p w:rsidR="005E7C8E" w:rsidRDefault="005E7C8E" w:rsidP="005E7C8E">
      <w:pPr>
        <w:ind w:left="208" w:hangingChars="100" w:hanging="208"/>
        <w:rPr>
          <w:rFonts w:eastAsia="PMingLiU"/>
          <w:lang w:eastAsia="zh-TW"/>
        </w:rPr>
      </w:pPr>
      <w:r>
        <w:rPr>
          <w:rFonts w:hint="eastAsia"/>
          <w:lang w:eastAsia="zh-TW"/>
        </w:rPr>
        <w:t xml:space="preserve">　　</w:t>
      </w:r>
      <w:r w:rsidR="00B92F4F">
        <w:rPr>
          <w:rFonts w:hint="eastAsia"/>
        </w:rPr>
        <w:t>平成29年度から北陸三県持ち回りで開催する</w:t>
      </w:r>
      <w:r w:rsidR="002F1C32" w:rsidRPr="002F1C32">
        <w:rPr>
          <w:rFonts w:hint="eastAsia"/>
          <w:lang w:eastAsia="zh-TW"/>
        </w:rPr>
        <w:t>国際工芸サミット（仮称）は、文化</w:t>
      </w:r>
      <w:r w:rsidR="00B92F4F">
        <w:rPr>
          <w:rFonts w:hint="eastAsia"/>
          <w:lang w:eastAsia="zh-TW"/>
        </w:rPr>
        <w:t>庁と工芸の一大産地である北陸三県が連携し、北陸の工芸の魅力を</w:t>
      </w:r>
      <w:r w:rsidR="00B92F4F">
        <w:rPr>
          <w:rFonts w:hint="eastAsia"/>
        </w:rPr>
        <w:t>国内外</w:t>
      </w:r>
      <w:r w:rsidR="002F1C32" w:rsidRPr="002F1C32">
        <w:rPr>
          <w:rFonts w:hint="eastAsia"/>
          <w:lang w:eastAsia="zh-TW"/>
        </w:rPr>
        <w:t>に発信する広域的な催しであることから、国際工芸サミット（仮称）の北陸三県連携事業として、国内最大級の生活用品関連イベントであるテーブルウェア</w:t>
      </w:r>
      <w:r w:rsidR="00B92F4F">
        <w:rPr>
          <w:rFonts w:hint="eastAsia"/>
        </w:rPr>
        <w:t>・</w:t>
      </w:r>
      <w:r w:rsidR="002F1C32" w:rsidRPr="002F1C32">
        <w:rPr>
          <w:rFonts w:hint="eastAsia"/>
          <w:lang w:eastAsia="zh-TW"/>
        </w:rPr>
        <w:t>フェ</w:t>
      </w:r>
      <w:r w:rsidR="0025037D">
        <w:rPr>
          <w:rFonts w:hint="eastAsia"/>
          <w:lang w:eastAsia="zh-TW"/>
        </w:rPr>
        <w:t>スティバルに共同出展し、北陸三県の伝統的工芸品</w:t>
      </w:r>
      <w:r w:rsidR="0025037D">
        <w:rPr>
          <w:rFonts w:hint="eastAsia"/>
        </w:rPr>
        <w:t>の</w:t>
      </w:r>
      <w:r w:rsidR="00B92F4F">
        <w:rPr>
          <w:rFonts w:hint="eastAsia"/>
        </w:rPr>
        <w:t>展示販売等を通じて魅力発信</w:t>
      </w:r>
      <w:r w:rsidR="002F1C32">
        <w:rPr>
          <w:rFonts w:hint="eastAsia"/>
        </w:rPr>
        <w:t>を</w:t>
      </w:r>
      <w:r w:rsidR="0025037D">
        <w:rPr>
          <w:rFonts w:hint="eastAsia"/>
        </w:rPr>
        <w:t>図ります</w:t>
      </w:r>
      <w:r w:rsidR="002F1C32" w:rsidRPr="002F1C32">
        <w:rPr>
          <w:rFonts w:hint="eastAsia"/>
          <w:lang w:eastAsia="zh-TW"/>
        </w:rPr>
        <w:t>。</w:t>
      </w:r>
    </w:p>
    <w:p w:rsidR="00B92F4F" w:rsidRPr="00FE4401" w:rsidRDefault="00B92F4F" w:rsidP="00B92F4F">
      <w:r>
        <w:rPr>
          <w:noProof/>
        </w:rPr>
        <mc:AlternateContent>
          <mc:Choice Requires="wps">
            <w:drawing>
              <wp:anchor distT="0" distB="0" distL="114300" distR="114300" simplePos="0" relativeHeight="251662336" behindDoc="0" locked="0" layoutInCell="1" allowOverlap="1" wp14:anchorId="1DFCB55D" wp14:editId="02C66B15">
                <wp:simplePos x="0" y="0"/>
                <wp:positionH relativeFrom="margin">
                  <wp:align>left</wp:align>
                </wp:positionH>
                <wp:positionV relativeFrom="paragraph">
                  <wp:posOffset>163830</wp:posOffset>
                </wp:positionV>
                <wp:extent cx="6067425" cy="2143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2143125"/>
                        </a:xfrm>
                        <a:prstGeom prst="rect">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42A5A" id="正方形/長方形 1" o:spid="_x0000_s1026" style="position:absolute;left:0;text-align:left;margin-left:0;margin-top:12.9pt;width:477.75pt;height:168.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" filled="f" strokecolor="black [3213]" strokeweight=".25pt">
                <v:stroke dashstyle="longDash"/>
                <w10:wrap anchorx="margin"/>
              </v:rect>
            </w:pict>
          </mc:Fallback>
        </mc:AlternateContent>
      </w:r>
    </w:p>
    <w:p w:rsidR="00B92F4F" w:rsidRDefault="00B92F4F" w:rsidP="00B92F4F">
      <w:pPr>
        <w:ind w:leftChars="100" w:left="208"/>
        <w:rPr>
          <w:rFonts w:asciiTheme="minorEastAsia" w:eastAsiaTheme="minorEastAsia" w:hAnsiTheme="minorEastAsia"/>
        </w:rPr>
      </w:pPr>
      <w:r w:rsidRPr="00FE4401">
        <w:rPr>
          <w:rFonts w:asciiTheme="minorEastAsia" w:eastAsiaTheme="minorEastAsia" w:hAnsiTheme="minorEastAsia" w:hint="eastAsia"/>
        </w:rPr>
        <w:t>＜テーブルウェアフェスティバル2019概要＞</w:t>
      </w:r>
    </w:p>
    <w:p w:rsidR="00B92F4F" w:rsidRPr="008F2ADF" w:rsidRDefault="00B92F4F" w:rsidP="00B92F4F">
      <w:pPr>
        <w:ind w:firstLineChars="100" w:firstLine="208"/>
      </w:pPr>
      <w:r>
        <w:rPr>
          <w:rFonts w:hint="eastAsia"/>
        </w:rPr>
        <w:t>(1)</w:t>
      </w:r>
      <w:r w:rsidRPr="008F2ADF">
        <w:rPr>
          <w:rFonts w:hint="eastAsia"/>
        </w:rPr>
        <w:t xml:space="preserve"> 主　催</w:t>
      </w:r>
    </w:p>
    <w:p w:rsidR="00B92F4F" w:rsidRPr="00B92F4F" w:rsidRDefault="00B92F4F" w:rsidP="00B92F4F">
      <w:pPr>
        <w:ind w:left="208" w:hangingChars="100" w:hanging="208"/>
        <w:rPr>
          <w:rFonts w:eastAsiaTheme="minorEastAsia"/>
        </w:rPr>
      </w:pPr>
      <w:r w:rsidRPr="008F2ADF">
        <w:rPr>
          <w:rFonts w:hint="eastAsia"/>
        </w:rPr>
        <w:t xml:space="preserve">　　　　テーブルウェア・フェスティバル実行委員会（読売新聞社、㈱東京ドーム）</w:t>
      </w:r>
    </w:p>
    <w:p w:rsidR="00B92F4F" w:rsidRPr="002F1C32" w:rsidRDefault="00B92F4F" w:rsidP="00B92F4F">
      <w:pPr>
        <w:ind w:left="210"/>
      </w:pPr>
      <w:r>
        <w:rPr>
          <w:rFonts w:hint="eastAsia"/>
        </w:rPr>
        <w:t xml:space="preserve">(2) </w:t>
      </w:r>
      <w:r w:rsidRPr="002F1C32">
        <w:rPr>
          <w:rFonts w:hint="eastAsia"/>
        </w:rPr>
        <w:t>開催期間（予定）</w:t>
      </w:r>
    </w:p>
    <w:p w:rsidR="00B92F4F" w:rsidRPr="002F1C32" w:rsidRDefault="00B92F4F" w:rsidP="00B92F4F">
      <w:r w:rsidRPr="002F1C32">
        <w:rPr>
          <w:rFonts w:hint="eastAsia"/>
        </w:rPr>
        <w:t xml:space="preserve">　　　　平成31年2月3日（日）～2月11日（月</w:t>
      </w:r>
      <w:r w:rsidR="000B4605">
        <w:rPr>
          <w:rFonts w:hint="eastAsia"/>
        </w:rPr>
        <w:t>・祝</w:t>
      </w:r>
      <w:r w:rsidRPr="002F1C32">
        <w:rPr>
          <w:rFonts w:hint="eastAsia"/>
        </w:rPr>
        <w:t>）【9日間】</w:t>
      </w:r>
    </w:p>
    <w:p w:rsidR="00B92F4F" w:rsidRDefault="00B92F4F" w:rsidP="00B92F4F">
      <w:r w:rsidRPr="002F1C32">
        <w:rPr>
          <w:rFonts w:hint="eastAsia"/>
        </w:rPr>
        <w:t xml:space="preserve">　　　　10:00～19:00（初日のみ11:00～19:00）</w:t>
      </w:r>
    </w:p>
    <w:p w:rsidR="00B92F4F" w:rsidRPr="008F2ADF" w:rsidRDefault="00B92F4F" w:rsidP="00B92F4F">
      <w:pPr>
        <w:ind w:firstLineChars="100" w:firstLine="208"/>
      </w:pPr>
      <w:r>
        <w:rPr>
          <w:rFonts w:hint="eastAsia"/>
        </w:rPr>
        <w:t>(3</w:t>
      </w:r>
      <w:r w:rsidRPr="008F2ADF">
        <w:rPr>
          <w:rFonts w:hint="eastAsia"/>
        </w:rPr>
        <w:t>) 開催場所</w:t>
      </w:r>
    </w:p>
    <w:p w:rsidR="00B92F4F" w:rsidRDefault="00B92F4F" w:rsidP="00B92F4F">
      <w:r w:rsidRPr="008F2ADF">
        <w:rPr>
          <w:rFonts w:hint="eastAsia"/>
        </w:rPr>
        <w:t xml:space="preserve">　　　　東京ドーム（東京都文京区後楽1-3-61）</w:t>
      </w:r>
    </w:p>
    <w:p w:rsidR="00B92F4F" w:rsidRDefault="00B92F4F" w:rsidP="00B92F4F">
      <w:pPr>
        <w:ind w:firstLine="208"/>
      </w:pPr>
      <w:r>
        <w:rPr>
          <w:rFonts w:hint="eastAsia"/>
        </w:rPr>
        <w:t>(4) 内　容</w:t>
      </w:r>
    </w:p>
    <w:p w:rsidR="00B92F4F" w:rsidRPr="008F2ADF" w:rsidRDefault="00B92F4F" w:rsidP="00B92F4F">
      <w:pPr>
        <w:pStyle w:val="af2"/>
        <w:ind w:leftChars="0" w:left="570"/>
      </w:pPr>
      <w:r>
        <w:rPr>
          <w:rFonts w:hint="eastAsia"/>
        </w:rPr>
        <w:t xml:space="preserve">　国内外の有名テーブルウェアメーカーによる陶磁器・漆器等の展示販売</w:t>
      </w:r>
    </w:p>
    <w:p w:rsidR="00B92F4F" w:rsidRPr="00B92F4F" w:rsidRDefault="00B92F4F" w:rsidP="00B92F4F">
      <w:pPr>
        <w:rPr>
          <w:rFonts w:eastAsiaTheme="minorEastAsia"/>
        </w:rPr>
      </w:pPr>
      <w:r w:rsidRPr="008F2ADF">
        <w:rPr>
          <w:rFonts w:hint="eastAsia"/>
        </w:rPr>
        <w:t xml:space="preserve">　</w:t>
      </w:r>
    </w:p>
    <w:p w:rsidR="005E7C8E" w:rsidRDefault="00B92F4F" w:rsidP="005E7C8E">
      <w:pPr>
        <w:ind w:left="208" w:hangingChars="100" w:hanging="208"/>
        <w:rPr>
          <w:rFonts w:asciiTheme="majorEastAsia" w:eastAsiaTheme="majorEastAsia" w:hAnsiTheme="majorEastAsia"/>
          <w:u w:val="single"/>
        </w:rPr>
      </w:pPr>
      <w:r>
        <w:rPr>
          <w:rFonts w:asciiTheme="majorEastAsia" w:eastAsiaTheme="majorEastAsia" w:hAnsiTheme="majorEastAsia" w:hint="eastAsia"/>
          <w:u w:val="single"/>
          <w:lang w:eastAsia="zh-TW"/>
        </w:rPr>
        <w:t>２．</w:t>
      </w:r>
      <w:r>
        <w:rPr>
          <w:rFonts w:asciiTheme="majorEastAsia" w:eastAsiaTheme="majorEastAsia" w:hAnsiTheme="majorEastAsia" w:hint="eastAsia"/>
          <w:u w:val="single"/>
        </w:rPr>
        <w:t>出展の概要</w:t>
      </w:r>
    </w:p>
    <w:p w:rsidR="00B92F4F" w:rsidRPr="008938B9" w:rsidRDefault="00B92F4F" w:rsidP="005E7C8E">
      <w:pPr>
        <w:ind w:left="208" w:hangingChars="100" w:hanging="208"/>
        <w:rPr>
          <w:rFonts w:asciiTheme="minorEastAsia" w:eastAsiaTheme="minorEastAsia" w:hAnsiTheme="minorEastAsia"/>
        </w:rPr>
      </w:pPr>
      <w:r w:rsidRPr="008938B9">
        <w:rPr>
          <w:rFonts w:asciiTheme="minorEastAsia" w:eastAsiaTheme="minorEastAsia" w:hAnsiTheme="minorEastAsia" w:hint="eastAsia"/>
        </w:rPr>
        <w:t xml:space="preserve">　</w:t>
      </w:r>
      <w:r w:rsidR="00376997" w:rsidRPr="008938B9">
        <w:rPr>
          <w:rFonts w:asciiTheme="minorEastAsia" w:eastAsiaTheme="minorEastAsia" w:hAnsiTheme="minorEastAsia" w:hint="eastAsia"/>
        </w:rPr>
        <w:t xml:space="preserve">　</w:t>
      </w:r>
      <w:r w:rsidRPr="008938B9">
        <w:rPr>
          <w:rFonts w:asciiTheme="minorEastAsia" w:eastAsiaTheme="minorEastAsia" w:hAnsiTheme="minorEastAsia" w:hint="eastAsia"/>
        </w:rPr>
        <w:t>(1)</w:t>
      </w:r>
      <w:r w:rsidRPr="008938B9">
        <w:rPr>
          <w:rFonts w:asciiTheme="minorEastAsia" w:eastAsiaTheme="minorEastAsia" w:hAnsiTheme="minorEastAsia"/>
        </w:rPr>
        <w:t xml:space="preserve"> </w:t>
      </w:r>
      <w:r w:rsidRPr="008938B9">
        <w:rPr>
          <w:rFonts w:asciiTheme="minorEastAsia" w:eastAsiaTheme="minorEastAsia" w:hAnsiTheme="minorEastAsia" w:hint="eastAsia"/>
        </w:rPr>
        <w:t>北陸三県の伝統的工芸品の展示販売</w:t>
      </w:r>
    </w:p>
    <w:p w:rsidR="00B92F4F" w:rsidRPr="008938B9" w:rsidRDefault="00B92F4F" w:rsidP="00B92F4F">
      <w:pPr>
        <w:ind w:left="208" w:hangingChars="100" w:hanging="208"/>
        <w:rPr>
          <w:rFonts w:asciiTheme="minorEastAsia" w:eastAsiaTheme="minorEastAsia" w:hAnsiTheme="minorEastAsia"/>
        </w:rPr>
      </w:pPr>
      <w:r w:rsidRPr="008938B9">
        <w:rPr>
          <w:rFonts w:asciiTheme="minorEastAsia" w:eastAsiaTheme="minorEastAsia" w:hAnsiTheme="minorEastAsia" w:hint="eastAsia"/>
        </w:rPr>
        <w:t xml:space="preserve">　</w:t>
      </w:r>
      <w:r w:rsidR="00376997" w:rsidRPr="008938B9">
        <w:rPr>
          <w:rFonts w:asciiTheme="minorEastAsia" w:eastAsiaTheme="minorEastAsia" w:hAnsiTheme="minorEastAsia" w:hint="eastAsia"/>
        </w:rPr>
        <w:t xml:space="preserve">　</w:t>
      </w:r>
      <w:r w:rsidRPr="008938B9">
        <w:rPr>
          <w:rFonts w:asciiTheme="minorEastAsia" w:eastAsiaTheme="minorEastAsia" w:hAnsiTheme="minorEastAsia" w:hint="eastAsia"/>
        </w:rPr>
        <w:t>(2) 国際工芸サミット(仮称)の紹介</w:t>
      </w:r>
    </w:p>
    <w:p w:rsidR="00B92F4F" w:rsidRPr="008938B9" w:rsidRDefault="00B92F4F" w:rsidP="00B92F4F">
      <w:pPr>
        <w:ind w:left="208" w:hangingChars="100" w:hanging="208"/>
        <w:rPr>
          <w:rFonts w:asciiTheme="minorEastAsia" w:eastAsiaTheme="minorEastAsia" w:hAnsiTheme="minorEastAsia"/>
        </w:rPr>
      </w:pPr>
      <w:r w:rsidRPr="008938B9">
        <w:rPr>
          <w:rFonts w:asciiTheme="minorEastAsia" w:eastAsiaTheme="minorEastAsia" w:hAnsiTheme="minorEastAsia" w:hint="eastAsia"/>
        </w:rPr>
        <w:t xml:space="preserve">　</w:t>
      </w:r>
      <w:r w:rsidR="00376997" w:rsidRPr="008938B9">
        <w:rPr>
          <w:rFonts w:asciiTheme="minorEastAsia" w:eastAsiaTheme="minorEastAsia" w:hAnsiTheme="minorEastAsia" w:hint="eastAsia"/>
        </w:rPr>
        <w:t xml:space="preserve">　</w:t>
      </w:r>
      <w:r w:rsidRPr="008938B9">
        <w:rPr>
          <w:rFonts w:asciiTheme="minorEastAsia" w:eastAsiaTheme="minorEastAsia" w:hAnsiTheme="minorEastAsia" w:hint="eastAsia"/>
        </w:rPr>
        <w:t>(3) 北陸三県の伝統的工芸品に係る実演・ワークショップ等</w:t>
      </w:r>
    </w:p>
    <w:p w:rsidR="00B92F4F" w:rsidRDefault="00B92F4F" w:rsidP="00B92F4F">
      <w:pPr>
        <w:ind w:left="208" w:hangingChars="100" w:hanging="208"/>
        <w:rPr>
          <w:rFonts w:asciiTheme="majorEastAsia" w:eastAsiaTheme="majorEastAsia" w:hAnsiTheme="majorEastAsia"/>
        </w:rPr>
      </w:pPr>
    </w:p>
    <w:p w:rsidR="00B92F4F" w:rsidRPr="008938B9" w:rsidRDefault="00B92F4F" w:rsidP="00B92F4F">
      <w:pPr>
        <w:ind w:left="208" w:hangingChars="100" w:hanging="208"/>
        <w:rPr>
          <w:rFonts w:asciiTheme="majorEastAsia" w:eastAsiaTheme="majorEastAsia" w:hAnsiTheme="majorEastAsia"/>
          <w:u w:val="single"/>
        </w:rPr>
      </w:pPr>
      <w:r w:rsidRPr="008938B9">
        <w:rPr>
          <w:rFonts w:asciiTheme="majorEastAsia" w:eastAsiaTheme="majorEastAsia" w:hAnsiTheme="majorEastAsia" w:hint="eastAsia"/>
          <w:u w:val="single"/>
        </w:rPr>
        <w:t>３．募集内容</w:t>
      </w:r>
    </w:p>
    <w:p w:rsidR="00B92F4F" w:rsidRPr="008938B9" w:rsidRDefault="009151D5" w:rsidP="009A7BD5">
      <w:pPr>
        <w:ind w:left="208" w:rightChars="-137" w:right="-285"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9A7BD5">
        <w:rPr>
          <w:rFonts w:asciiTheme="minorEastAsia" w:eastAsiaTheme="minorEastAsia" w:hAnsiTheme="minorEastAsia" w:hint="eastAsia"/>
        </w:rPr>
        <w:t>テーブルウェア・フェスティバル北陸三県</w:t>
      </w:r>
      <w:r>
        <w:rPr>
          <w:rFonts w:asciiTheme="minorEastAsia" w:eastAsiaTheme="minorEastAsia" w:hAnsiTheme="minorEastAsia" w:hint="eastAsia"/>
        </w:rPr>
        <w:t>共同出展ブース</w:t>
      </w:r>
      <w:r w:rsidR="00B92F4F" w:rsidRPr="008938B9">
        <w:rPr>
          <w:rFonts w:asciiTheme="minorEastAsia" w:eastAsiaTheme="minorEastAsia" w:hAnsiTheme="minorEastAsia" w:hint="eastAsia"/>
        </w:rPr>
        <w:t>に出展する石川</w:t>
      </w:r>
      <w:r w:rsidR="00F80231">
        <w:rPr>
          <w:rFonts w:asciiTheme="minorEastAsia" w:eastAsiaTheme="minorEastAsia" w:hAnsiTheme="minorEastAsia" w:hint="eastAsia"/>
        </w:rPr>
        <w:t>県</w:t>
      </w:r>
      <w:r>
        <w:rPr>
          <w:rFonts w:asciiTheme="minorEastAsia" w:eastAsiaTheme="minorEastAsia" w:hAnsiTheme="minorEastAsia" w:hint="eastAsia"/>
        </w:rPr>
        <w:t>の伝統的工芸品</w:t>
      </w:r>
      <w:r w:rsidR="00B92F4F" w:rsidRPr="008938B9">
        <w:rPr>
          <w:rFonts w:asciiTheme="minorEastAsia" w:eastAsiaTheme="minorEastAsia" w:hAnsiTheme="minorEastAsia" w:hint="eastAsia"/>
        </w:rPr>
        <w:t>の募集</w:t>
      </w:r>
    </w:p>
    <w:p w:rsidR="00B92F4F" w:rsidRDefault="00B92F4F" w:rsidP="00B92F4F">
      <w:pPr>
        <w:ind w:left="208" w:hangingChars="100" w:hanging="208"/>
        <w:rPr>
          <w:rFonts w:asciiTheme="majorEastAsia" w:eastAsiaTheme="majorEastAsia" w:hAnsiTheme="majorEastAsia"/>
        </w:rPr>
      </w:pPr>
    </w:p>
    <w:p w:rsidR="00B92F4F" w:rsidRPr="008938B9" w:rsidRDefault="00B92F4F" w:rsidP="00B92F4F">
      <w:pPr>
        <w:ind w:left="208" w:hangingChars="100" w:hanging="208"/>
        <w:rPr>
          <w:rFonts w:asciiTheme="majorEastAsia" w:eastAsiaTheme="majorEastAsia" w:hAnsiTheme="majorEastAsia"/>
          <w:u w:val="single"/>
        </w:rPr>
      </w:pPr>
      <w:r w:rsidRPr="008938B9">
        <w:rPr>
          <w:rFonts w:asciiTheme="majorEastAsia" w:eastAsiaTheme="majorEastAsia" w:hAnsiTheme="majorEastAsia" w:hint="eastAsia"/>
          <w:u w:val="single"/>
        </w:rPr>
        <w:t>４．対象者</w:t>
      </w:r>
    </w:p>
    <w:p w:rsidR="005E7C8E" w:rsidRPr="008938B9" w:rsidRDefault="005E7C8E" w:rsidP="005E7C8E">
      <w:pPr>
        <w:ind w:left="208" w:hangingChars="100" w:hanging="208"/>
        <w:rPr>
          <w:rFonts w:asciiTheme="minorEastAsia" w:eastAsiaTheme="minorEastAsia" w:hAnsiTheme="minorEastAsia"/>
          <w:lang w:eastAsia="zh-TW"/>
        </w:rPr>
      </w:pPr>
      <w:r w:rsidRPr="008938B9">
        <w:rPr>
          <w:rFonts w:asciiTheme="minorEastAsia" w:eastAsiaTheme="minorEastAsia" w:hAnsiTheme="minorEastAsia" w:hint="eastAsia"/>
          <w:lang w:eastAsia="zh-TW"/>
        </w:rPr>
        <w:t xml:space="preserve">　　</w:t>
      </w:r>
      <w:r w:rsidR="00F2510C">
        <w:rPr>
          <w:rFonts w:asciiTheme="minorEastAsia" w:eastAsiaTheme="minorEastAsia" w:hAnsiTheme="minorEastAsia" w:hint="eastAsia"/>
        </w:rPr>
        <w:t>石川県</w:t>
      </w:r>
      <w:r w:rsidR="00DF2062">
        <w:rPr>
          <w:rFonts w:asciiTheme="minorEastAsia" w:eastAsiaTheme="minorEastAsia" w:hAnsiTheme="minorEastAsia" w:hint="eastAsia"/>
        </w:rPr>
        <w:t>の</w:t>
      </w:r>
      <w:r w:rsidR="00F2510C">
        <w:rPr>
          <w:rFonts w:asciiTheme="minorEastAsia" w:eastAsiaTheme="minorEastAsia" w:hAnsiTheme="minorEastAsia" w:hint="eastAsia"/>
        </w:rPr>
        <w:t>伝統的工芸品３６業種</w:t>
      </w:r>
      <w:r w:rsidR="002F3CED">
        <w:rPr>
          <w:rFonts w:asciiTheme="minorEastAsia" w:eastAsiaTheme="minorEastAsia" w:hAnsiTheme="minorEastAsia" w:hint="eastAsia"/>
        </w:rPr>
        <w:t>(別紙)</w:t>
      </w:r>
      <w:r w:rsidR="00F2510C">
        <w:rPr>
          <w:rFonts w:asciiTheme="minorEastAsia" w:eastAsiaTheme="minorEastAsia" w:hAnsiTheme="minorEastAsia" w:hint="eastAsia"/>
        </w:rPr>
        <w:t>の製造</w:t>
      </w:r>
      <w:r w:rsidR="004D5ABD">
        <w:rPr>
          <w:rFonts w:asciiTheme="minorEastAsia" w:eastAsiaTheme="minorEastAsia" w:hAnsiTheme="minorEastAsia" w:hint="eastAsia"/>
        </w:rPr>
        <w:t>・</w:t>
      </w:r>
      <w:r w:rsidR="00F2510C">
        <w:rPr>
          <w:rFonts w:asciiTheme="minorEastAsia" w:eastAsiaTheme="minorEastAsia" w:hAnsiTheme="minorEastAsia" w:hint="eastAsia"/>
        </w:rPr>
        <w:t>販売を行う県内事業者</w:t>
      </w:r>
    </w:p>
    <w:p w:rsidR="00477635" w:rsidRPr="002F3CED" w:rsidRDefault="00477635" w:rsidP="008F2ADF"/>
    <w:p w:rsidR="00477635" w:rsidRPr="00F17570" w:rsidRDefault="00376997" w:rsidP="00477635">
      <w:pPr>
        <w:ind w:left="208" w:hangingChars="100" w:hanging="208"/>
        <w:rPr>
          <w:rFonts w:ascii="ＭＳ ゴシック" w:eastAsia="ＭＳ ゴシック" w:hAnsi="ＭＳ ゴシック"/>
          <w:u w:val="single"/>
        </w:rPr>
      </w:pPr>
      <w:r>
        <w:rPr>
          <w:rFonts w:ascii="ＭＳ ゴシック" w:eastAsia="ＭＳ ゴシック" w:hAnsi="ＭＳ ゴシック" w:hint="eastAsia"/>
          <w:u w:val="single"/>
        </w:rPr>
        <w:t>５</w:t>
      </w:r>
      <w:r w:rsidR="00477635" w:rsidRPr="00F17570">
        <w:rPr>
          <w:rFonts w:ascii="ＭＳ ゴシック" w:eastAsia="ＭＳ ゴシック" w:hAnsi="ＭＳ ゴシック" w:hint="eastAsia"/>
          <w:u w:val="single"/>
        </w:rPr>
        <w:t>．</w:t>
      </w:r>
      <w:r w:rsidR="005C1C77">
        <w:rPr>
          <w:rFonts w:ascii="ＭＳ ゴシック" w:eastAsia="ＭＳ ゴシック" w:hAnsi="ＭＳ ゴシック" w:hint="eastAsia"/>
          <w:u w:val="single"/>
        </w:rPr>
        <w:t>募集商品</w:t>
      </w:r>
    </w:p>
    <w:p w:rsidR="00253142" w:rsidRDefault="00477635" w:rsidP="005A7692">
      <w:pPr>
        <w:ind w:left="208" w:right="-285" w:hangingChars="100" w:hanging="208"/>
        <w:rPr>
          <w:rFonts w:asciiTheme="minorEastAsia" w:eastAsiaTheme="minorEastAsia" w:hAnsiTheme="minorEastAsia"/>
        </w:rPr>
      </w:pPr>
      <w:r w:rsidRPr="00E2132A">
        <w:rPr>
          <w:rFonts w:asciiTheme="minorEastAsia" w:eastAsiaTheme="minorEastAsia" w:hAnsiTheme="minorEastAsia" w:hint="eastAsia"/>
        </w:rPr>
        <w:t xml:space="preserve">　</w:t>
      </w:r>
      <w:r w:rsidR="002F3CED">
        <w:rPr>
          <w:rFonts w:asciiTheme="minorEastAsia" w:eastAsiaTheme="minorEastAsia" w:hAnsiTheme="minorEastAsia" w:hint="eastAsia"/>
        </w:rPr>
        <w:t xml:space="preserve">　</w:t>
      </w:r>
      <w:r w:rsidR="00F80231">
        <w:rPr>
          <w:rFonts w:asciiTheme="minorEastAsia" w:eastAsiaTheme="minorEastAsia" w:hAnsiTheme="minorEastAsia" w:hint="eastAsia"/>
        </w:rPr>
        <w:t>石川</w:t>
      </w:r>
      <w:r w:rsidR="00E2132A" w:rsidRPr="00E2132A">
        <w:rPr>
          <w:rFonts w:asciiTheme="minorEastAsia" w:eastAsiaTheme="minorEastAsia" w:hAnsiTheme="minorEastAsia" w:hint="eastAsia"/>
        </w:rPr>
        <w:t>県</w:t>
      </w:r>
      <w:r w:rsidR="00DF2062">
        <w:rPr>
          <w:rFonts w:asciiTheme="minorEastAsia" w:eastAsiaTheme="minorEastAsia" w:hAnsiTheme="minorEastAsia" w:hint="eastAsia"/>
        </w:rPr>
        <w:t>の</w:t>
      </w:r>
      <w:r w:rsidR="00E2132A" w:rsidRPr="00E2132A">
        <w:rPr>
          <w:rFonts w:asciiTheme="minorEastAsia" w:eastAsiaTheme="minorEastAsia" w:hAnsiTheme="minorEastAsia" w:hint="eastAsia"/>
        </w:rPr>
        <w:t>伝統的</w:t>
      </w:r>
      <w:r w:rsidR="002F3CED">
        <w:rPr>
          <w:rFonts w:asciiTheme="minorEastAsia" w:eastAsiaTheme="minorEastAsia" w:hAnsiTheme="minorEastAsia" w:hint="eastAsia"/>
        </w:rPr>
        <w:t>工芸品</w:t>
      </w:r>
      <w:r w:rsidR="00E2132A" w:rsidRPr="00E2132A">
        <w:rPr>
          <w:rFonts w:asciiTheme="minorEastAsia" w:eastAsiaTheme="minorEastAsia" w:hAnsiTheme="minorEastAsia" w:hint="eastAsia"/>
        </w:rPr>
        <w:t>３６業種</w:t>
      </w:r>
      <w:r w:rsidR="002F3CED">
        <w:rPr>
          <w:rFonts w:asciiTheme="minorEastAsia" w:eastAsiaTheme="minorEastAsia" w:hAnsiTheme="minorEastAsia" w:hint="eastAsia"/>
        </w:rPr>
        <w:t>(別紙)</w:t>
      </w:r>
      <w:r w:rsidR="00E2132A" w:rsidRPr="00E2132A">
        <w:rPr>
          <w:rFonts w:asciiTheme="minorEastAsia" w:eastAsiaTheme="minorEastAsia" w:hAnsiTheme="minorEastAsia" w:hint="eastAsia"/>
        </w:rPr>
        <w:t>に属する</w:t>
      </w:r>
      <w:r w:rsidR="00253142">
        <w:rPr>
          <w:rFonts w:asciiTheme="minorEastAsia" w:eastAsiaTheme="minorEastAsia" w:hAnsiTheme="minorEastAsia" w:hint="eastAsia"/>
        </w:rPr>
        <w:t>、テーブルウェア及びテーブルウェア関連</w:t>
      </w:r>
      <w:r w:rsidR="00E2132A" w:rsidRPr="00E2132A">
        <w:rPr>
          <w:rFonts w:asciiTheme="minorEastAsia" w:eastAsiaTheme="minorEastAsia" w:hAnsiTheme="minorEastAsia" w:hint="eastAsia"/>
        </w:rPr>
        <w:t>商品</w:t>
      </w:r>
    </w:p>
    <w:p w:rsidR="005E7C8E" w:rsidRDefault="002F1C32" w:rsidP="00FE4401">
      <w:r>
        <w:rPr>
          <w:rFonts w:hint="eastAsia"/>
        </w:rPr>
        <w:t xml:space="preserve">　</w:t>
      </w:r>
    </w:p>
    <w:p w:rsidR="005E7C8E" w:rsidRPr="003F4FEC" w:rsidRDefault="00376997" w:rsidP="005E7C8E">
      <w:pPr>
        <w:rPr>
          <w:rFonts w:asciiTheme="majorEastAsia" w:eastAsiaTheme="majorEastAsia" w:hAnsiTheme="majorEastAsia"/>
          <w:u w:val="single"/>
        </w:rPr>
      </w:pPr>
      <w:r>
        <w:rPr>
          <w:rFonts w:asciiTheme="majorEastAsia" w:eastAsiaTheme="majorEastAsia" w:hAnsiTheme="majorEastAsia" w:hint="eastAsia"/>
          <w:u w:val="single"/>
        </w:rPr>
        <w:t>６．出展事業者の負担</w:t>
      </w:r>
      <w:r w:rsidR="005E7C8E" w:rsidRPr="003F4FEC">
        <w:rPr>
          <w:rFonts w:asciiTheme="majorEastAsia" w:eastAsiaTheme="majorEastAsia" w:hAnsiTheme="majorEastAsia" w:hint="eastAsia"/>
          <w:u w:val="single"/>
        </w:rPr>
        <w:t>費用</w:t>
      </w:r>
    </w:p>
    <w:p w:rsidR="00E2132A" w:rsidRPr="008938B9" w:rsidRDefault="00FE4401" w:rsidP="005E7C8E">
      <w:pPr>
        <w:ind w:left="208" w:hangingChars="100" w:hanging="208"/>
        <w:rPr>
          <w:rFonts w:asciiTheme="minorEastAsia" w:eastAsiaTheme="minorEastAsia" w:hAnsiTheme="minorEastAsia"/>
        </w:rPr>
      </w:pPr>
      <w:r w:rsidRPr="008938B9">
        <w:rPr>
          <w:rFonts w:asciiTheme="minorEastAsia" w:eastAsiaTheme="minorEastAsia" w:hAnsiTheme="minorEastAsia" w:hint="eastAsia"/>
        </w:rPr>
        <w:t xml:space="preserve">　　</w:t>
      </w:r>
      <w:r w:rsidR="00376997" w:rsidRPr="008938B9">
        <w:rPr>
          <w:rFonts w:asciiTheme="minorEastAsia" w:eastAsiaTheme="minorEastAsia" w:hAnsiTheme="minorEastAsia" w:hint="eastAsia"/>
        </w:rPr>
        <w:t>以下</w:t>
      </w:r>
      <w:r w:rsidR="00991403">
        <w:rPr>
          <w:rFonts w:asciiTheme="minorEastAsia" w:eastAsiaTheme="minorEastAsia" w:hAnsiTheme="minorEastAsia" w:hint="eastAsia"/>
        </w:rPr>
        <w:t>について、各自で</w:t>
      </w:r>
      <w:r w:rsidR="00E2132A" w:rsidRPr="008938B9">
        <w:rPr>
          <w:rFonts w:asciiTheme="minorEastAsia" w:eastAsiaTheme="minorEastAsia" w:hAnsiTheme="minorEastAsia" w:hint="eastAsia"/>
        </w:rPr>
        <w:t>ご負担いただきます。</w:t>
      </w:r>
    </w:p>
    <w:p w:rsidR="00E2132A" w:rsidRPr="008938B9" w:rsidRDefault="00376997" w:rsidP="00376997">
      <w:pPr>
        <w:ind w:firstLineChars="200" w:firstLine="416"/>
        <w:rPr>
          <w:rFonts w:asciiTheme="minorEastAsia" w:eastAsiaTheme="minorEastAsia" w:hAnsiTheme="minorEastAsia"/>
        </w:rPr>
      </w:pPr>
      <w:r w:rsidRPr="008938B9">
        <w:rPr>
          <w:rFonts w:asciiTheme="minorEastAsia" w:eastAsiaTheme="minorEastAsia" w:hAnsiTheme="minorEastAsia" w:hint="eastAsia"/>
          <w:u w:val="single"/>
        </w:rPr>
        <w:t xml:space="preserve">(1) </w:t>
      </w:r>
      <w:r w:rsidR="009151D5">
        <w:rPr>
          <w:rFonts w:asciiTheme="minorEastAsia" w:eastAsiaTheme="minorEastAsia" w:hAnsiTheme="minorEastAsia" w:hint="eastAsia"/>
          <w:u w:val="single"/>
        </w:rPr>
        <w:t>出展商品の制作等</w:t>
      </w:r>
      <w:r w:rsidR="00E2132A" w:rsidRPr="008938B9">
        <w:rPr>
          <w:rFonts w:asciiTheme="minorEastAsia" w:eastAsiaTheme="minorEastAsia" w:hAnsiTheme="minorEastAsia" w:hint="eastAsia"/>
          <w:u w:val="single"/>
        </w:rPr>
        <w:t>に係る経費</w:t>
      </w:r>
    </w:p>
    <w:p w:rsidR="00FE4401" w:rsidRPr="008938B9" w:rsidRDefault="00376997" w:rsidP="00376997">
      <w:pPr>
        <w:ind w:firstLineChars="200" w:firstLine="416"/>
        <w:rPr>
          <w:rFonts w:asciiTheme="minorEastAsia" w:eastAsiaTheme="minorEastAsia" w:hAnsiTheme="minorEastAsia"/>
        </w:rPr>
      </w:pPr>
      <w:r w:rsidRPr="008938B9">
        <w:rPr>
          <w:rFonts w:asciiTheme="minorEastAsia" w:eastAsiaTheme="minorEastAsia" w:hAnsiTheme="minorEastAsia" w:hint="eastAsia"/>
          <w:u w:val="single"/>
        </w:rPr>
        <w:t>(2)</w:t>
      </w:r>
      <w:r w:rsidRPr="008938B9">
        <w:rPr>
          <w:rFonts w:asciiTheme="minorEastAsia" w:eastAsiaTheme="minorEastAsia" w:hAnsiTheme="minorEastAsia"/>
          <w:u w:val="single"/>
        </w:rPr>
        <w:t xml:space="preserve"> </w:t>
      </w:r>
      <w:r w:rsidR="00E2132A" w:rsidRPr="008938B9">
        <w:rPr>
          <w:rFonts w:asciiTheme="minorEastAsia" w:eastAsiaTheme="minorEastAsia" w:hAnsiTheme="minorEastAsia" w:hint="eastAsia"/>
          <w:u w:val="single"/>
        </w:rPr>
        <w:t>出展商品の</w:t>
      </w:r>
      <w:r w:rsidR="00FE4401" w:rsidRPr="008938B9">
        <w:rPr>
          <w:rFonts w:asciiTheme="minorEastAsia" w:eastAsiaTheme="minorEastAsia" w:hAnsiTheme="minorEastAsia" w:hint="eastAsia"/>
          <w:u w:val="single"/>
        </w:rPr>
        <w:t>輸送</w:t>
      </w:r>
      <w:r w:rsidR="00E2132A" w:rsidRPr="008938B9">
        <w:rPr>
          <w:rFonts w:asciiTheme="minorEastAsia" w:eastAsiaTheme="minorEastAsia" w:hAnsiTheme="minorEastAsia" w:hint="eastAsia"/>
          <w:u w:val="single"/>
        </w:rPr>
        <w:t>に係る経費</w:t>
      </w:r>
    </w:p>
    <w:p w:rsidR="005E7C8E" w:rsidRDefault="00E2132A" w:rsidP="002F3CED">
      <w:pPr>
        <w:ind w:rightChars="-137" w:right="-285" w:firstLineChars="400" w:firstLine="831"/>
        <w:rPr>
          <w:rFonts w:asciiTheme="minorEastAsia" w:eastAsiaTheme="minorEastAsia" w:hAnsiTheme="minorEastAsia"/>
        </w:rPr>
      </w:pPr>
      <w:r w:rsidRPr="008938B9">
        <w:rPr>
          <w:rFonts w:asciiTheme="minorEastAsia" w:eastAsiaTheme="minorEastAsia" w:hAnsiTheme="minorEastAsia" w:hint="eastAsia"/>
        </w:rPr>
        <w:t>・</w:t>
      </w:r>
      <w:r w:rsidR="00376997" w:rsidRPr="008938B9">
        <w:rPr>
          <w:rFonts w:asciiTheme="minorEastAsia" w:eastAsiaTheme="minorEastAsia" w:hAnsiTheme="minorEastAsia" w:hint="eastAsia"/>
        </w:rPr>
        <w:t>テーブルウェア・フェスティバル開始前及び</w:t>
      </w:r>
      <w:r w:rsidR="00477635" w:rsidRPr="008938B9">
        <w:rPr>
          <w:rFonts w:asciiTheme="minorEastAsia" w:eastAsiaTheme="minorEastAsia" w:hAnsiTheme="minorEastAsia" w:hint="eastAsia"/>
        </w:rPr>
        <w:t>終了後の</w:t>
      </w:r>
      <w:r w:rsidR="009151D5">
        <w:rPr>
          <w:rFonts w:asciiTheme="minorEastAsia" w:eastAsiaTheme="minorEastAsia" w:hAnsiTheme="minorEastAsia" w:hint="eastAsia"/>
        </w:rPr>
        <w:t>、</w:t>
      </w:r>
      <w:r w:rsidR="00376997" w:rsidRPr="008938B9">
        <w:rPr>
          <w:rFonts w:asciiTheme="minorEastAsia" w:eastAsiaTheme="minorEastAsia" w:hAnsiTheme="minorEastAsia" w:hint="eastAsia"/>
        </w:rPr>
        <w:t>出展事業者</w:t>
      </w:r>
      <w:r w:rsidR="009151D5">
        <w:rPr>
          <w:rFonts w:asciiTheme="minorEastAsia" w:eastAsiaTheme="minorEastAsia" w:hAnsiTheme="minorEastAsia" w:hint="eastAsia"/>
        </w:rPr>
        <w:t>の事業所と</w:t>
      </w:r>
      <w:r w:rsidR="00FE4401" w:rsidRPr="008938B9">
        <w:rPr>
          <w:rFonts w:asciiTheme="minorEastAsia" w:eastAsiaTheme="minorEastAsia" w:hAnsiTheme="minorEastAsia" w:hint="eastAsia"/>
        </w:rPr>
        <w:t>県内指定場所</w:t>
      </w:r>
    </w:p>
    <w:p w:rsidR="00DF4E1E" w:rsidRPr="008938B9" w:rsidRDefault="00DF4E1E" w:rsidP="002F3CED">
      <w:pPr>
        <w:ind w:rightChars="-137" w:right="-285" w:firstLineChars="400" w:firstLine="831"/>
        <w:rPr>
          <w:rFonts w:asciiTheme="minorEastAsia" w:eastAsiaTheme="minorEastAsia" w:hAnsiTheme="minorEastAsia"/>
        </w:rPr>
      </w:pPr>
      <w:r>
        <w:rPr>
          <w:rFonts w:asciiTheme="minorEastAsia" w:eastAsiaTheme="minorEastAsia" w:hAnsiTheme="minorEastAsia" w:hint="eastAsia"/>
        </w:rPr>
        <w:t xml:space="preserve">　</w:t>
      </w:r>
      <w:r w:rsidR="00F95AAC">
        <w:rPr>
          <w:rFonts w:asciiTheme="minorEastAsia" w:eastAsiaTheme="minorEastAsia" w:hAnsiTheme="minorEastAsia" w:hint="eastAsia"/>
        </w:rPr>
        <w:t>(金沢市内を想定)</w:t>
      </w:r>
      <w:r>
        <w:rPr>
          <w:rFonts w:asciiTheme="minorEastAsia" w:eastAsiaTheme="minorEastAsia" w:hAnsiTheme="minorEastAsia" w:hint="eastAsia"/>
        </w:rPr>
        <w:t>間の輸送費</w:t>
      </w:r>
    </w:p>
    <w:p w:rsidR="00477635" w:rsidRPr="008938B9" w:rsidRDefault="00376997" w:rsidP="00376997">
      <w:pPr>
        <w:ind w:rightChars="-137" w:right="-285" w:firstLineChars="400" w:firstLine="831"/>
        <w:rPr>
          <w:rFonts w:asciiTheme="minorEastAsia" w:eastAsiaTheme="minorEastAsia" w:hAnsiTheme="minorEastAsia"/>
        </w:rPr>
      </w:pPr>
      <w:r w:rsidRPr="008938B9">
        <w:rPr>
          <w:rFonts w:asciiTheme="minorEastAsia" w:eastAsiaTheme="minorEastAsia" w:hAnsiTheme="minorEastAsia" w:hint="eastAsia"/>
        </w:rPr>
        <w:t>・テーブルウェア・フェスティバル開催</w:t>
      </w:r>
      <w:r w:rsidR="00477635" w:rsidRPr="008938B9">
        <w:rPr>
          <w:rFonts w:asciiTheme="minorEastAsia" w:eastAsiaTheme="minorEastAsia" w:hAnsiTheme="minorEastAsia" w:hint="eastAsia"/>
        </w:rPr>
        <w:t>期間中、商品の在庫が無くなった場合の</w:t>
      </w:r>
      <w:r w:rsidRPr="008938B9">
        <w:rPr>
          <w:rFonts w:asciiTheme="minorEastAsia" w:eastAsiaTheme="minorEastAsia" w:hAnsiTheme="minorEastAsia" w:hint="eastAsia"/>
        </w:rPr>
        <w:t>商品追加輸送に</w:t>
      </w:r>
    </w:p>
    <w:p w:rsidR="00376997" w:rsidRPr="008938B9" w:rsidRDefault="00376997" w:rsidP="00376997">
      <w:pPr>
        <w:ind w:rightChars="-137" w:right="-285" w:firstLineChars="400" w:firstLine="831"/>
        <w:rPr>
          <w:rFonts w:asciiTheme="minorEastAsia" w:eastAsiaTheme="minorEastAsia" w:hAnsiTheme="minorEastAsia"/>
        </w:rPr>
      </w:pPr>
      <w:r w:rsidRPr="008938B9">
        <w:rPr>
          <w:rFonts w:asciiTheme="minorEastAsia" w:eastAsiaTheme="minorEastAsia" w:hAnsiTheme="minorEastAsia" w:hint="eastAsia"/>
        </w:rPr>
        <w:t xml:space="preserve">　要する経費（</w:t>
      </w:r>
      <w:r w:rsidRPr="008938B9">
        <w:rPr>
          <w:rFonts w:asciiTheme="minorEastAsia" w:eastAsiaTheme="minorEastAsia" w:hAnsiTheme="minorEastAsia" w:hint="eastAsia"/>
          <w:u w:val="single"/>
        </w:rPr>
        <w:t>任意</w:t>
      </w:r>
      <w:r w:rsidRPr="008938B9">
        <w:rPr>
          <w:rFonts w:asciiTheme="minorEastAsia" w:eastAsiaTheme="minorEastAsia" w:hAnsiTheme="minorEastAsia" w:hint="eastAsia"/>
        </w:rPr>
        <w:t>）</w:t>
      </w:r>
    </w:p>
    <w:p w:rsidR="00477635" w:rsidRPr="008938B9" w:rsidRDefault="009151D5" w:rsidP="00376997">
      <w:pPr>
        <w:ind w:firstLineChars="400" w:firstLine="831"/>
        <w:rPr>
          <w:rFonts w:asciiTheme="minorEastAsia" w:eastAsiaTheme="minorEastAsia" w:hAnsiTheme="minorEastAsia"/>
        </w:rPr>
      </w:pPr>
      <w:r>
        <w:rPr>
          <w:rFonts w:asciiTheme="minorEastAsia" w:eastAsiaTheme="minorEastAsia" w:hAnsiTheme="minorEastAsia" w:hint="eastAsia"/>
        </w:rPr>
        <w:t>※県内指定場所と</w:t>
      </w:r>
      <w:r w:rsidR="00477635" w:rsidRPr="008938B9">
        <w:rPr>
          <w:rFonts w:asciiTheme="minorEastAsia" w:eastAsiaTheme="minorEastAsia" w:hAnsiTheme="minorEastAsia" w:hint="eastAsia"/>
        </w:rPr>
        <w:t>東京ドーム間の輸送費のご負担は</w:t>
      </w:r>
      <w:r w:rsidR="008E57D4" w:rsidRPr="008938B9">
        <w:rPr>
          <w:rFonts w:asciiTheme="minorEastAsia" w:eastAsiaTheme="minorEastAsia" w:hAnsiTheme="minorEastAsia" w:hint="eastAsia"/>
        </w:rPr>
        <w:t>不要です</w:t>
      </w:r>
      <w:r w:rsidR="00477635" w:rsidRPr="008938B9">
        <w:rPr>
          <w:rFonts w:asciiTheme="minorEastAsia" w:eastAsiaTheme="minorEastAsia" w:hAnsiTheme="minorEastAsia" w:hint="eastAsia"/>
        </w:rPr>
        <w:t>。</w:t>
      </w:r>
    </w:p>
    <w:p w:rsidR="00376997" w:rsidRPr="008938B9" w:rsidRDefault="00376997" w:rsidP="00376997">
      <w:pPr>
        <w:ind w:firstLineChars="150" w:firstLine="312"/>
        <w:rPr>
          <w:rFonts w:asciiTheme="minorEastAsia" w:eastAsiaTheme="minorEastAsia" w:hAnsiTheme="minorEastAsia"/>
        </w:rPr>
      </w:pPr>
      <w:r w:rsidRPr="00991403">
        <w:rPr>
          <w:rFonts w:asciiTheme="minorEastAsia" w:eastAsiaTheme="minorEastAsia" w:hAnsiTheme="minorEastAsia" w:hint="eastAsia"/>
          <w:u w:val="single"/>
        </w:rPr>
        <w:t>（3）アテンドに係る人件費、旅</w:t>
      </w:r>
      <w:r w:rsidRPr="00C4518F">
        <w:rPr>
          <w:rFonts w:asciiTheme="minorEastAsia" w:eastAsiaTheme="minorEastAsia" w:hAnsiTheme="minorEastAsia" w:hint="eastAsia"/>
          <w:u w:val="single"/>
        </w:rPr>
        <w:t>費等（任意）</w:t>
      </w:r>
    </w:p>
    <w:p w:rsidR="00376997" w:rsidRDefault="009151D5" w:rsidP="005E7C8E">
      <w:r>
        <w:rPr>
          <w:rFonts w:hint="eastAsia"/>
        </w:rPr>
        <w:t xml:space="preserve">　　　　※現地でのアテンドは必須ではありません。</w:t>
      </w:r>
    </w:p>
    <w:p w:rsidR="004221F1" w:rsidRDefault="004221F1" w:rsidP="005E7C8E"/>
    <w:p w:rsidR="005E7C8E" w:rsidRPr="000F715F" w:rsidRDefault="00376997" w:rsidP="005E7C8E">
      <w:pPr>
        <w:rPr>
          <w:rFonts w:asciiTheme="majorEastAsia" w:eastAsiaTheme="majorEastAsia" w:hAnsiTheme="majorEastAsia"/>
          <w:u w:val="single"/>
        </w:rPr>
      </w:pPr>
      <w:r>
        <w:rPr>
          <w:rFonts w:asciiTheme="majorEastAsia" w:eastAsiaTheme="majorEastAsia" w:hAnsiTheme="majorEastAsia" w:hint="eastAsia"/>
          <w:u w:val="single"/>
        </w:rPr>
        <w:lastRenderedPageBreak/>
        <w:t>７</w:t>
      </w:r>
      <w:r w:rsidR="005E7C8E" w:rsidRPr="000F715F">
        <w:rPr>
          <w:rFonts w:asciiTheme="majorEastAsia" w:eastAsiaTheme="majorEastAsia" w:hAnsiTheme="majorEastAsia" w:hint="eastAsia"/>
          <w:u w:val="single"/>
        </w:rPr>
        <w:t>．募集期間</w:t>
      </w:r>
    </w:p>
    <w:p w:rsidR="005E7C8E" w:rsidRDefault="005E7C8E" w:rsidP="005E7C8E">
      <w:pPr>
        <w:rPr>
          <w:color w:val="000000" w:themeColor="text1"/>
        </w:rPr>
      </w:pPr>
      <w:r>
        <w:rPr>
          <w:rFonts w:hint="eastAsia"/>
        </w:rPr>
        <w:t xml:space="preserve">　</w:t>
      </w:r>
      <w:r w:rsidRPr="009E79B5">
        <w:rPr>
          <w:rFonts w:hint="eastAsia"/>
          <w:color w:val="000000" w:themeColor="text1"/>
        </w:rPr>
        <w:t xml:space="preserve">　</w:t>
      </w:r>
      <w:r w:rsidRPr="00D06EF3">
        <w:rPr>
          <w:rFonts w:hint="eastAsia"/>
          <w:color w:val="000000" w:themeColor="text1"/>
        </w:rPr>
        <w:t>平成</w:t>
      </w:r>
      <w:r w:rsidR="00AA02D5">
        <w:rPr>
          <w:rFonts w:hint="eastAsia"/>
          <w:color w:val="000000" w:themeColor="text1"/>
        </w:rPr>
        <w:t>３０年８</w:t>
      </w:r>
      <w:r w:rsidR="00D06EF3" w:rsidRPr="00D06EF3">
        <w:rPr>
          <w:rFonts w:hint="eastAsia"/>
          <w:color w:val="000000" w:themeColor="text1"/>
        </w:rPr>
        <w:t>月</w:t>
      </w:r>
      <w:r w:rsidR="00AA02D5">
        <w:rPr>
          <w:rFonts w:hint="eastAsia"/>
          <w:color w:val="000000" w:themeColor="text1"/>
        </w:rPr>
        <w:t>１</w:t>
      </w:r>
      <w:r w:rsidR="00D06EF3" w:rsidRPr="00D06EF3">
        <w:rPr>
          <w:rFonts w:hint="eastAsia"/>
          <w:color w:val="000000" w:themeColor="text1"/>
        </w:rPr>
        <w:t>日（</w:t>
      </w:r>
      <w:r w:rsidR="005F1F7F">
        <w:rPr>
          <w:rFonts w:hint="eastAsia"/>
          <w:color w:val="000000" w:themeColor="text1"/>
        </w:rPr>
        <w:t>水</w:t>
      </w:r>
      <w:r w:rsidR="00AA02D5">
        <w:rPr>
          <w:rFonts w:hint="eastAsia"/>
          <w:color w:val="000000" w:themeColor="text1"/>
        </w:rPr>
        <w:t>）～８月２３日（木</w:t>
      </w:r>
      <w:r w:rsidRPr="00D06EF3">
        <w:rPr>
          <w:rFonts w:hint="eastAsia"/>
          <w:color w:val="000000" w:themeColor="text1"/>
        </w:rPr>
        <w:t>）１７時まで</w:t>
      </w:r>
    </w:p>
    <w:p w:rsidR="0025037D" w:rsidRPr="00AA02D5" w:rsidRDefault="0025037D" w:rsidP="005E7C8E">
      <w:pPr>
        <w:rPr>
          <w:color w:val="000000" w:themeColor="text1"/>
        </w:rPr>
      </w:pPr>
    </w:p>
    <w:p w:rsidR="00477635" w:rsidRDefault="00376997" w:rsidP="005E7C8E">
      <w:pPr>
        <w:rPr>
          <w:rFonts w:asciiTheme="majorEastAsia" w:eastAsiaTheme="majorEastAsia" w:hAnsiTheme="majorEastAsia"/>
          <w:u w:val="single"/>
        </w:rPr>
      </w:pPr>
      <w:r>
        <w:rPr>
          <w:rFonts w:asciiTheme="majorEastAsia" w:eastAsiaTheme="majorEastAsia" w:hAnsiTheme="majorEastAsia" w:hint="eastAsia"/>
          <w:u w:val="single"/>
        </w:rPr>
        <w:t>８</w:t>
      </w:r>
      <w:r w:rsidR="008E57D4" w:rsidRPr="008E57D4">
        <w:rPr>
          <w:rFonts w:asciiTheme="majorEastAsia" w:eastAsiaTheme="majorEastAsia" w:hAnsiTheme="majorEastAsia" w:hint="eastAsia"/>
          <w:u w:val="single"/>
        </w:rPr>
        <w:t>．</w:t>
      </w:r>
      <w:r w:rsidR="00477635">
        <w:rPr>
          <w:rFonts w:asciiTheme="majorEastAsia" w:eastAsiaTheme="majorEastAsia" w:hAnsiTheme="majorEastAsia" w:hint="eastAsia"/>
          <w:u w:val="single"/>
        </w:rPr>
        <w:t>出展者の決定</w:t>
      </w:r>
    </w:p>
    <w:p w:rsidR="008E57D4" w:rsidRDefault="009151D5" w:rsidP="00DE56DF">
      <w:pPr>
        <w:ind w:leftChars="100" w:left="208" w:firstLineChars="100" w:firstLine="208"/>
      </w:pPr>
      <w:r>
        <w:rPr>
          <w:rFonts w:hint="eastAsia"/>
        </w:rPr>
        <w:t>募集期間終了後、</w:t>
      </w:r>
      <w:r w:rsidR="002F3CED">
        <w:rPr>
          <w:rFonts w:hint="eastAsia"/>
        </w:rPr>
        <w:t>共同出展ブースの</w:t>
      </w:r>
      <w:r w:rsidR="004D5ABD">
        <w:rPr>
          <w:rFonts w:hint="eastAsia"/>
        </w:rPr>
        <w:t>総合コーディネートを担当する</w:t>
      </w:r>
      <w:r w:rsidR="00F2510C">
        <w:rPr>
          <w:rFonts w:hint="eastAsia"/>
        </w:rPr>
        <w:t>専門家</w:t>
      </w:r>
      <w:r w:rsidR="002F3CED">
        <w:rPr>
          <w:rFonts w:hint="eastAsia"/>
        </w:rPr>
        <w:t>が</w:t>
      </w:r>
      <w:bookmarkStart w:id="0" w:name="_GoBack"/>
      <w:bookmarkEnd w:id="0"/>
      <w:r w:rsidR="002F3CED">
        <w:rPr>
          <w:rFonts w:hint="eastAsia"/>
        </w:rPr>
        <w:t>書類審査を行い、</w:t>
      </w:r>
      <w:r w:rsidR="008E57D4">
        <w:rPr>
          <w:rFonts w:hint="eastAsia"/>
        </w:rPr>
        <w:t>出展者</w:t>
      </w:r>
      <w:r w:rsidR="00376997">
        <w:rPr>
          <w:rFonts w:hint="eastAsia"/>
        </w:rPr>
        <w:t>・商品</w:t>
      </w:r>
      <w:r w:rsidR="002F3CED">
        <w:rPr>
          <w:rFonts w:hint="eastAsia"/>
        </w:rPr>
        <w:t>を決定します。採択結果については９月下旬までに応募者全員に</w:t>
      </w:r>
      <w:r w:rsidR="008E57D4">
        <w:rPr>
          <w:rFonts w:hint="eastAsia"/>
        </w:rPr>
        <w:t>連絡します。</w:t>
      </w:r>
    </w:p>
    <w:p w:rsidR="00477635" w:rsidRPr="002F3CED" w:rsidRDefault="00477635" w:rsidP="005E7C8E">
      <w:pPr>
        <w:rPr>
          <w:rFonts w:asciiTheme="majorEastAsia" w:eastAsiaTheme="majorEastAsia" w:hAnsiTheme="majorEastAsia"/>
          <w:u w:val="single"/>
        </w:rPr>
      </w:pPr>
    </w:p>
    <w:p w:rsidR="005E7C8E" w:rsidRPr="003F4FEC" w:rsidRDefault="00DE56DF" w:rsidP="005E7C8E">
      <w:pPr>
        <w:rPr>
          <w:rFonts w:asciiTheme="majorEastAsia" w:eastAsiaTheme="majorEastAsia" w:hAnsiTheme="majorEastAsia"/>
          <w:u w:val="single"/>
        </w:rPr>
      </w:pPr>
      <w:r>
        <w:rPr>
          <w:rFonts w:asciiTheme="majorEastAsia" w:eastAsiaTheme="majorEastAsia" w:hAnsiTheme="majorEastAsia" w:hint="eastAsia"/>
          <w:u w:val="single"/>
        </w:rPr>
        <w:t>９</w:t>
      </w:r>
      <w:r w:rsidR="00477635">
        <w:rPr>
          <w:rFonts w:asciiTheme="majorEastAsia" w:eastAsiaTheme="majorEastAsia" w:hAnsiTheme="majorEastAsia" w:hint="eastAsia"/>
          <w:u w:val="single"/>
        </w:rPr>
        <w:t>．応募方法</w:t>
      </w:r>
    </w:p>
    <w:p w:rsidR="00383886" w:rsidRDefault="00991403" w:rsidP="005C1C77">
      <w:pPr>
        <w:ind w:left="208" w:hangingChars="100" w:hanging="208"/>
      </w:pPr>
      <w:r>
        <w:rPr>
          <w:rFonts w:hint="eastAsia"/>
        </w:rPr>
        <w:t xml:space="preserve">　　別紙申込書</w:t>
      </w:r>
      <w:r w:rsidR="00130DC5">
        <w:rPr>
          <w:rFonts w:hint="eastAsia"/>
        </w:rPr>
        <w:t>（様式１、２）</w:t>
      </w:r>
      <w:r w:rsidR="00057039">
        <w:rPr>
          <w:rFonts w:hint="eastAsia"/>
        </w:rPr>
        <w:t>を</w:t>
      </w:r>
      <w:r w:rsidR="00DE36DD">
        <w:rPr>
          <w:rFonts w:hint="eastAsia"/>
          <w:color w:val="000000" w:themeColor="text1"/>
          <w:u w:val="single"/>
        </w:rPr>
        <w:t>平成３０年８月２３日（木</w:t>
      </w:r>
      <w:r w:rsidR="005E7C8E" w:rsidRPr="00D06EF3">
        <w:rPr>
          <w:rFonts w:hint="eastAsia"/>
          <w:color w:val="000000" w:themeColor="text1"/>
          <w:u w:val="single"/>
        </w:rPr>
        <w:t>）１７時</w:t>
      </w:r>
      <w:r w:rsidR="00383886">
        <w:rPr>
          <w:rFonts w:hint="eastAsia"/>
          <w:color w:val="000000" w:themeColor="text1"/>
          <w:u w:val="single"/>
        </w:rPr>
        <w:t>（必着</w:t>
      </w:r>
      <w:r w:rsidR="00DE36DD">
        <w:rPr>
          <w:rFonts w:hint="eastAsia"/>
          <w:color w:val="000000" w:themeColor="text1"/>
          <w:u w:val="single"/>
        </w:rPr>
        <w:t>）</w:t>
      </w:r>
      <w:r w:rsidR="005E7C8E">
        <w:rPr>
          <w:rFonts w:hint="eastAsia"/>
        </w:rPr>
        <w:t>までに、原則として</w:t>
      </w:r>
    </w:p>
    <w:p w:rsidR="00477635" w:rsidRPr="005C1C77" w:rsidRDefault="005E7C8E" w:rsidP="00383886">
      <w:pPr>
        <w:ind w:leftChars="100" w:left="208"/>
        <w:rPr>
          <w:color w:val="000000" w:themeColor="text1"/>
          <w:u w:val="single"/>
        </w:rPr>
      </w:pPr>
      <w:r>
        <w:rPr>
          <w:rFonts w:hint="eastAsia"/>
        </w:rPr>
        <w:t>E-mailにて</w:t>
      </w:r>
      <w:r w:rsidR="005C1C77">
        <w:rPr>
          <w:rFonts w:hint="eastAsia"/>
        </w:rPr>
        <w:t>下記</w:t>
      </w:r>
      <w:r>
        <w:rPr>
          <w:rFonts w:hint="eastAsia"/>
        </w:rPr>
        <w:t>申込先まで電子データをご送付下さい。</w:t>
      </w:r>
    </w:p>
    <w:p w:rsidR="005E7C8E" w:rsidRDefault="003A2C00" w:rsidP="003A2C00">
      <w:pPr>
        <w:ind w:leftChars="100" w:left="416" w:hangingChars="100" w:hanging="208"/>
        <w:jc w:val="left"/>
      </w:pPr>
      <w:r>
        <w:rPr>
          <w:rFonts w:hint="eastAsia"/>
        </w:rPr>
        <w:t>※</w:t>
      </w:r>
      <w:r w:rsidR="008A1D1E" w:rsidRPr="008A1D1E">
        <w:rPr>
          <w:rFonts w:hint="eastAsia"/>
        </w:rPr>
        <w:t>応募様式は</w:t>
      </w:r>
      <w:r>
        <w:rPr>
          <w:rFonts w:hint="eastAsia"/>
        </w:rPr>
        <w:t>以下のＵＲＬ（石川県伝統産業振興室ＨＰ）よりダウンロードしてください。</w:t>
      </w:r>
      <w:hyperlink r:id="rId8" w:history="1">
        <w:r w:rsidRPr="00050545">
          <w:rPr>
            <w:rStyle w:val="ae"/>
            <w:rFonts w:hint="eastAsia"/>
          </w:rPr>
          <w:t>http://www.pref.ishikawa.lg.jp/kinyuu/densan/tableware2019.html</w:t>
        </w:r>
      </w:hyperlink>
    </w:p>
    <w:p w:rsidR="005E7C8E" w:rsidRPr="003A2C00" w:rsidRDefault="005E7C8E" w:rsidP="005E7C8E"/>
    <w:p w:rsidR="005E7C8E" w:rsidRPr="004E7B2E" w:rsidRDefault="00DE56DF" w:rsidP="005E7C8E">
      <w:pPr>
        <w:rPr>
          <w:rFonts w:asciiTheme="majorEastAsia" w:eastAsiaTheme="majorEastAsia" w:hAnsiTheme="majorEastAsia"/>
          <w:u w:val="single"/>
        </w:rPr>
      </w:pPr>
      <w:r>
        <w:rPr>
          <w:rFonts w:asciiTheme="majorEastAsia" w:eastAsiaTheme="majorEastAsia" w:hAnsiTheme="majorEastAsia" w:hint="eastAsia"/>
          <w:u w:val="single"/>
        </w:rPr>
        <w:t>１０</w:t>
      </w:r>
      <w:r w:rsidR="005E7C8E" w:rsidRPr="004E7B2E">
        <w:rPr>
          <w:rFonts w:asciiTheme="majorEastAsia" w:eastAsiaTheme="majorEastAsia" w:hAnsiTheme="majorEastAsia" w:hint="eastAsia"/>
          <w:u w:val="single"/>
        </w:rPr>
        <w:t>．応募に関しての注意事項</w:t>
      </w:r>
    </w:p>
    <w:p w:rsidR="005C1C77" w:rsidRDefault="00E2132A" w:rsidP="00DE56DF">
      <w:pPr>
        <w:ind w:left="416" w:right="-569" w:hangingChars="200" w:hanging="416"/>
        <w:jc w:val="left"/>
        <w:rPr>
          <w:rFonts w:hAnsi="ＭＳ 明朝"/>
          <w:szCs w:val="24"/>
        </w:rPr>
      </w:pPr>
      <w:r>
        <w:rPr>
          <w:rFonts w:hint="eastAsia"/>
        </w:rPr>
        <w:t xml:space="preserve">　・</w:t>
      </w:r>
      <w:r w:rsidR="00D05749">
        <w:rPr>
          <w:rFonts w:hAnsi="ＭＳ 明朝" w:hint="eastAsia"/>
          <w:szCs w:val="24"/>
        </w:rPr>
        <w:t>会計業務に係る</w:t>
      </w:r>
      <w:r w:rsidR="007B62E7">
        <w:rPr>
          <w:rFonts w:hAnsi="ＭＳ 明朝" w:hint="eastAsia"/>
          <w:szCs w:val="24"/>
        </w:rPr>
        <w:t>２割程度の手数料がかかりますので、</w:t>
      </w:r>
      <w:r w:rsidR="00DE56DF">
        <w:rPr>
          <w:rFonts w:hAnsi="ＭＳ 明朝" w:hint="eastAsia"/>
          <w:szCs w:val="24"/>
        </w:rPr>
        <w:t>会場での</w:t>
      </w:r>
      <w:r w:rsidR="007B62E7">
        <w:rPr>
          <w:rFonts w:hAnsi="ＭＳ 明朝" w:hint="eastAsia"/>
          <w:szCs w:val="24"/>
        </w:rPr>
        <w:t>販売</w:t>
      </w:r>
      <w:r w:rsidR="00D05749">
        <w:rPr>
          <w:rFonts w:hAnsi="ＭＳ 明朝" w:hint="eastAsia"/>
          <w:szCs w:val="24"/>
        </w:rPr>
        <w:t>価格は</w:t>
      </w:r>
      <w:r w:rsidR="007B62E7">
        <w:rPr>
          <w:rFonts w:hAnsi="ＭＳ 明朝" w:hint="eastAsia"/>
          <w:szCs w:val="24"/>
        </w:rPr>
        <w:t>手数料</w:t>
      </w:r>
      <w:r w:rsidR="00D05749">
        <w:rPr>
          <w:rFonts w:hAnsi="ＭＳ 明朝" w:hint="eastAsia"/>
          <w:szCs w:val="24"/>
        </w:rPr>
        <w:t>を勘案のうえ</w:t>
      </w:r>
      <w:r w:rsidR="00991403">
        <w:rPr>
          <w:rFonts w:hAnsi="ＭＳ 明朝" w:hint="eastAsia"/>
          <w:szCs w:val="24"/>
        </w:rPr>
        <w:t>、</w:t>
      </w:r>
      <w:r w:rsidR="004D5ABD">
        <w:rPr>
          <w:rFonts w:hAnsi="ＭＳ 明朝" w:hint="eastAsia"/>
          <w:szCs w:val="24"/>
        </w:rPr>
        <w:t>北陸三県連携企画事業実行委員会</w:t>
      </w:r>
      <w:r w:rsidR="002F3CED">
        <w:rPr>
          <w:rFonts w:hAnsi="ＭＳ 明朝" w:hint="eastAsia"/>
          <w:szCs w:val="24"/>
        </w:rPr>
        <w:t>事務局(以下、</w:t>
      </w:r>
      <w:r w:rsidR="00DF4E1E">
        <w:rPr>
          <w:rFonts w:hAnsi="ＭＳ 明朝" w:hint="eastAsia"/>
          <w:szCs w:val="24"/>
        </w:rPr>
        <w:t>「事務局」という</w:t>
      </w:r>
      <w:r w:rsidR="002F3CED">
        <w:rPr>
          <w:rFonts w:hAnsi="ＭＳ 明朝" w:hint="eastAsia"/>
          <w:szCs w:val="24"/>
        </w:rPr>
        <w:t>)</w:t>
      </w:r>
      <w:r w:rsidR="00DE56DF">
        <w:rPr>
          <w:rFonts w:hAnsi="ＭＳ 明朝" w:hint="eastAsia"/>
          <w:szCs w:val="24"/>
        </w:rPr>
        <w:t>にて設定します</w:t>
      </w:r>
      <w:r w:rsidR="00D05749">
        <w:rPr>
          <w:rFonts w:hAnsi="ＭＳ 明朝" w:hint="eastAsia"/>
          <w:szCs w:val="24"/>
        </w:rPr>
        <w:t>。</w:t>
      </w:r>
      <w:r w:rsidR="00F80231">
        <w:rPr>
          <w:rFonts w:hAnsi="ＭＳ 明朝" w:hint="eastAsia"/>
          <w:szCs w:val="24"/>
        </w:rPr>
        <w:t>予め</w:t>
      </w:r>
      <w:r w:rsidR="00DE56DF">
        <w:rPr>
          <w:rFonts w:hAnsi="ＭＳ 明朝" w:hint="eastAsia"/>
          <w:szCs w:val="24"/>
        </w:rPr>
        <w:t>ご了承ください。</w:t>
      </w:r>
    </w:p>
    <w:p w:rsidR="007B62E7" w:rsidRDefault="00DE56DF" w:rsidP="002F3CED">
      <w:pPr>
        <w:ind w:right="-852"/>
        <w:jc w:val="left"/>
        <w:rPr>
          <w:rFonts w:hAnsi="ＭＳ 明朝"/>
          <w:szCs w:val="24"/>
        </w:rPr>
      </w:pPr>
      <w:r>
        <w:rPr>
          <w:rFonts w:hAnsi="ＭＳ 明朝" w:hint="eastAsia"/>
          <w:szCs w:val="24"/>
        </w:rPr>
        <w:t xml:space="preserve">　・商品の輸送及び会場内では</w:t>
      </w:r>
      <w:r w:rsidR="007B62E7">
        <w:rPr>
          <w:rFonts w:hAnsi="ＭＳ 明朝" w:hint="eastAsia"/>
          <w:szCs w:val="24"/>
        </w:rPr>
        <w:t>商品等に保険を掛けさせていただきます。</w:t>
      </w:r>
      <w:r w:rsidR="002F3CED">
        <w:rPr>
          <w:rFonts w:hAnsi="ＭＳ 明朝" w:hint="eastAsia"/>
          <w:szCs w:val="24"/>
        </w:rPr>
        <w:t>（保険金額は事務局</w:t>
      </w:r>
      <w:r w:rsidR="008E2FC5">
        <w:rPr>
          <w:rFonts w:hAnsi="ＭＳ 明朝" w:hint="eastAsia"/>
          <w:szCs w:val="24"/>
        </w:rPr>
        <w:t>で負担します。）</w:t>
      </w:r>
    </w:p>
    <w:p w:rsidR="00DE56DF" w:rsidRDefault="002F3CED" w:rsidP="008938B9">
      <w:pPr>
        <w:ind w:left="416" w:right="-711" w:hangingChars="200" w:hanging="416"/>
        <w:jc w:val="left"/>
        <w:rPr>
          <w:rFonts w:hAnsi="ＭＳ 明朝"/>
          <w:szCs w:val="24"/>
        </w:rPr>
      </w:pPr>
      <w:r>
        <w:rPr>
          <w:rFonts w:hAnsi="ＭＳ 明朝" w:hint="eastAsia"/>
          <w:szCs w:val="24"/>
        </w:rPr>
        <w:t xml:space="preserve">　・商品販売は事務局</w:t>
      </w:r>
      <w:r w:rsidR="00DE56DF">
        <w:rPr>
          <w:rFonts w:hAnsi="ＭＳ 明朝" w:hint="eastAsia"/>
          <w:szCs w:val="24"/>
        </w:rPr>
        <w:t>で手配した販売員が原則として行いますので、</w:t>
      </w:r>
      <w:r w:rsidR="004D5ABD">
        <w:rPr>
          <w:rFonts w:hAnsi="ＭＳ 明朝" w:hint="eastAsia"/>
          <w:szCs w:val="24"/>
        </w:rPr>
        <w:t>別紙申込書に</w:t>
      </w:r>
      <w:r w:rsidR="00DE56DF">
        <w:rPr>
          <w:rFonts w:hAnsi="ＭＳ 明朝" w:hint="eastAsia"/>
          <w:szCs w:val="24"/>
        </w:rPr>
        <w:t>来場客への説明やPRに活用できる商品の強みや特徴、こだわりをできるだけ</w:t>
      </w:r>
      <w:r w:rsidR="008938B9">
        <w:rPr>
          <w:rFonts w:hAnsi="ＭＳ 明朝" w:hint="eastAsia"/>
          <w:szCs w:val="24"/>
        </w:rPr>
        <w:t>詳細に記載してください。</w:t>
      </w:r>
    </w:p>
    <w:p w:rsidR="008938B9" w:rsidRDefault="002F3CED" w:rsidP="00DE56DF">
      <w:pPr>
        <w:ind w:right="-711"/>
        <w:jc w:val="left"/>
        <w:rPr>
          <w:rFonts w:hAnsi="ＭＳ 明朝"/>
          <w:szCs w:val="24"/>
        </w:rPr>
      </w:pPr>
      <w:r>
        <w:rPr>
          <w:rFonts w:hAnsi="ＭＳ 明朝" w:hint="eastAsia"/>
          <w:szCs w:val="24"/>
        </w:rPr>
        <w:t xml:space="preserve">　・商品は原則として複数点</w:t>
      </w:r>
      <w:r w:rsidR="008938B9">
        <w:rPr>
          <w:rFonts w:hAnsi="ＭＳ 明朝" w:hint="eastAsia"/>
          <w:szCs w:val="24"/>
        </w:rPr>
        <w:t>出展できるものを応募してください。（現物１点限りの商品を多数お持ちの事</w:t>
      </w:r>
    </w:p>
    <w:p w:rsidR="008938B9" w:rsidRDefault="008938B9" w:rsidP="008938B9">
      <w:pPr>
        <w:ind w:right="-711" w:firstLineChars="200" w:firstLine="416"/>
        <w:jc w:val="left"/>
        <w:rPr>
          <w:rFonts w:hAnsi="ＭＳ 明朝"/>
          <w:szCs w:val="24"/>
        </w:rPr>
      </w:pPr>
      <w:r>
        <w:rPr>
          <w:rFonts w:hAnsi="ＭＳ 明朝" w:hint="eastAsia"/>
          <w:szCs w:val="24"/>
        </w:rPr>
        <w:t>業者は事前にご相談ください。）</w:t>
      </w:r>
    </w:p>
    <w:p w:rsidR="00F80231" w:rsidRPr="00D05749" w:rsidRDefault="00F80231" w:rsidP="00F80231">
      <w:pPr>
        <w:ind w:right="-711"/>
        <w:jc w:val="left"/>
        <w:rPr>
          <w:rFonts w:hAnsi="ＭＳ 明朝"/>
          <w:szCs w:val="24"/>
        </w:rPr>
      </w:pPr>
      <w:r>
        <w:rPr>
          <w:rFonts w:hAnsi="ＭＳ 明朝" w:hint="eastAsia"/>
          <w:szCs w:val="24"/>
        </w:rPr>
        <w:t xml:space="preserve">　・採択事業者名や商品の詳細等について公表することがありますので、予めご了承ください。</w:t>
      </w:r>
    </w:p>
    <w:p w:rsidR="005E7C8E" w:rsidRPr="00F80231" w:rsidRDefault="005E7C8E" w:rsidP="005E7C8E">
      <w:pPr>
        <w:ind w:firstLineChars="200" w:firstLine="416"/>
      </w:pPr>
    </w:p>
    <w:p w:rsidR="005E7C8E" w:rsidRDefault="008938B9" w:rsidP="005E7C8E">
      <w:pPr>
        <w:rPr>
          <w:rFonts w:asciiTheme="majorEastAsia" w:eastAsiaTheme="majorEastAsia" w:hAnsiTheme="majorEastAsia"/>
          <w:u w:val="single"/>
        </w:rPr>
      </w:pPr>
      <w:r>
        <w:rPr>
          <w:rFonts w:asciiTheme="majorEastAsia" w:eastAsiaTheme="majorEastAsia" w:hAnsiTheme="majorEastAsia" w:hint="eastAsia"/>
          <w:u w:val="single"/>
        </w:rPr>
        <w:t>１１</w:t>
      </w:r>
      <w:r w:rsidR="00477635">
        <w:rPr>
          <w:rFonts w:asciiTheme="majorEastAsia" w:eastAsiaTheme="majorEastAsia" w:hAnsiTheme="majorEastAsia" w:hint="eastAsia"/>
          <w:u w:val="single"/>
        </w:rPr>
        <w:t>．問合わせ・申込先</w:t>
      </w:r>
    </w:p>
    <w:p w:rsidR="005E7C8E" w:rsidRPr="00477635" w:rsidRDefault="005E7C8E" w:rsidP="005E7C8E">
      <w:pPr>
        <w:spacing w:line="140" w:lineRule="exact"/>
        <w:rPr>
          <w:rFonts w:asciiTheme="majorEastAsia" w:eastAsia="PMingLiU" w:hAnsiTheme="majorEastAsia"/>
          <w:color w:val="000000" w:themeColor="text1"/>
          <w:lang w:eastAsia="zh-TW"/>
        </w:rPr>
      </w:pPr>
    </w:p>
    <w:p w:rsidR="005E7C8E" w:rsidRDefault="005E7C8E" w:rsidP="005E7C8E">
      <w:pPr>
        <w:rPr>
          <w:rFonts w:asciiTheme="minorEastAsia" w:eastAsiaTheme="minorEastAsia" w:hAnsiTheme="minorEastAsia"/>
          <w:color w:val="000000" w:themeColor="text1"/>
        </w:rPr>
      </w:pPr>
      <w:r w:rsidRPr="00004E98">
        <w:rPr>
          <w:rFonts w:asciiTheme="majorEastAsia" w:eastAsiaTheme="majorEastAsia" w:hAnsiTheme="majorEastAsia" w:hint="eastAsia"/>
          <w:color w:val="000000" w:themeColor="text1"/>
          <w:lang w:eastAsia="zh-TW"/>
        </w:rPr>
        <w:t xml:space="preserve">　　</w:t>
      </w:r>
      <w:r w:rsidR="00477635">
        <w:rPr>
          <w:rFonts w:asciiTheme="minorEastAsia" w:eastAsiaTheme="minorEastAsia" w:hAnsiTheme="minorEastAsia" w:hint="eastAsia"/>
          <w:color w:val="000000" w:themeColor="text1"/>
          <w:lang w:eastAsia="zh-TW"/>
        </w:rPr>
        <w:t>石川県商工労働部経営支援課伝統産業振興室</w:t>
      </w:r>
      <w:r w:rsidR="007B62E7">
        <w:rPr>
          <w:rFonts w:asciiTheme="minorEastAsia" w:eastAsiaTheme="minorEastAsia" w:hAnsiTheme="minorEastAsia" w:hint="eastAsia"/>
          <w:color w:val="000000" w:themeColor="text1"/>
        </w:rPr>
        <w:t>（担当：石田</w:t>
      </w:r>
      <w:r w:rsidR="008938B9">
        <w:rPr>
          <w:rFonts w:asciiTheme="minorEastAsia" w:eastAsiaTheme="minorEastAsia" w:hAnsiTheme="minorEastAsia" w:hint="eastAsia"/>
          <w:color w:val="000000" w:themeColor="text1"/>
        </w:rPr>
        <w:t>、下野</w:t>
      </w:r>
      <w:r w:rsidR="00477635">
        <w:rPr>
          <w:rFonts w:asciiTheme="minorEastAsia" w:eastAsiaTheme="minorEastAsia" w:hAnsiTheme="minorEastAsia" w:hint="eastAsia"/>
          <w:color w:val="000000" w:themeColor="text1"/>
        </w:rPr>
        <w:t>）</w:t>
      </w:r>
    </w:p>
    <w:p w:rsidR="00477635" w:rsidRPr="00477635" w:rsidRDefault="00477635" w:rsidP="005E7C8E">
      <w:pPr>
        <w:rPr>
          <w:color w:val="000000" w:themeColor="text1"/>
          <w:lang w:eastAsia="zh-TW"/>
        </w:rPr>
      </w:pPr>
      <w:r w:rsidRPr="00004E98">
        <w:rPr>
          <w:rFonts w:hint="eastAsia"/>
          <w:color w:val="000000" w:themeColor="text1"/>
          <w:lang w:eastAsia="zh-TW"/>
        </w:rPr>
        <w:t xml:space="preserve">　　〒</w:t>
      </w:r>
      <w:r>
        <w:rPr>
          <w:rFonts w:hint="eastAsia"/>
          <w:color w:val="000000" w:themeColor="text1"/>
          <w:lang w:eastAsia="zh-TW"/>
        </w:rPr>
        <w:t>920-8580　金沢市鞍月１丁目１</w:t>
      </w:r>
      <w:r w:rsidRPr="00004E98">
        <w:rPr>
          <w:rFonts w:hint="eastAsia"/>
          <w:color w:val="000000" w:themeColor="text1"/>
          <w:lang w:eastAsia="zh-TW"/>
        </w:rPr>
        <w:t>番地</w:t>
      </w:r>
    </w:p>
    <w:p w:rsidR="005E7C8E" w:rsidRDefault="005E7C8E" w:rsidP="005E7C8E">
      <w:pPr>
        <w:rPr>
          <w:rFonts w:asciiTheme="minorEastAsia" w:eastAsia="PMingLiU" w:hAnsiTheme="minorEastAsia"/>
          <w:color w:val="000000" w:themeColor="text1"/>
          <w:lang w:eastAsia="zh-TW"/>
        </w:rPr>
      </w:pPr>
      <w:r w:rsidRPr="00004E98">
        <w:rPr>
          <w:rFonts w:asciiTheme="minorEastAsia" w:eastAsiaTheme="minorEastAsia" w:hAnsiTheme="minorEastAsia" w:hint="eastAsia"/>
          <w:color w:val="000000" w:themeColor="text1"/>
          <w:lang w:eastAsia="zh-TW"/>
        </w:rPr>
        <w:t xml:space="preserve">　　　TEL：０７６－２２５－１５２６</w:t>
      </w:r>
    </w:p>
    <w:p w:rsidR="007C75DD" w:rsidRPr="008938B9" w:rsidRDefault="00477635" w:rsidP="008938B9">
      <w:pPr>
        <w:rPr>
          <w:rFonts w:eastAsia="PMingLiU"/>
          <w:color w:val="000000" w:themeColor="text1"/>
          <w:lang w:eastAsia="zh-TW"/>
        </w:rPr>
      </w:pPr>
      <w:r>
        <w:rPr>
          <w:rFonts w:hint="eastAsia"/>
          <w:lang w:eastAsia="zh-TW"/>
        </w:rPr>
        <w:t xml:space="preserve">　　　E-mail：</w:t>
      </w:r>
      <w:r w:rsidR="00041AD4">
        <w:rPr>
          <w:rStyle w:val="ae"/>
          <w:rFonts w:hint="eastAsia"/>
          <w:color w:val="000000" w:themeColor="text1"/>
          <w:u w:val="none"/>
          <w:lang w:eastAsia="zh-TW"/>
        </w:rPr>
        <w:t>densan@</w:t>
      </w:r>
      <w:r>
        <w:rPr>
          <w:rStyle w:val="ae"/>
          <w:rFonts w:hint="eastAsia"/>
          <w:color w:val="000000" w:themeColor="text1"/>
          <w:u w:val="none"/>
          <w:lang w:eastAsia="zh-TW"/>
        </w:rPr>
        <w:t>pref.ishikawa.lg.jp</w:t>
      </w:r>
    </w:p>
    <w:p w:rsidR="00C475DB" w:rsidRPr="00041AD4" w:rsidRDefault="00C475DB" w:rsidP="005C1C77">
      <w:pPr>
        <w:rPr>
          <w:lang w:eastAsia="zh-TW"/>
        </w:rPr>
      </w:pPr>
    </w:p>
    <w:p w:rsidR="004F756D" w:rsidRPr="00F17570" w:rsidRDefault="008938B9" w:rsidP="00C475DB">
      <w:pPr>
        <w:widowControl/>
        <w:jc w:val="left"/>
        <w:rPr>
          <w:rFonts w:asciiTheme="majorEastAsia" w:eastAsiaTheme="majorEastAsia" w:hAnsiTheme="majorEastAsia"/>
          <w:u w:val="single"/>
        </w:rPr>
      </w:pPr>
      <w:r>
        <w:rPr>
          <w:rFonts w:asciiTheme="majorEastAsia" w:eastAsiaTheme="majorEastAsia" w:hAnsiTheme="majorEastAsia" w:hint="eastAsia"/>
          <w:u w:val="single"/>
        </w:rPr>
        <w:t>１２</w:t>
      </w:r>
      <w:r w:rsidR="00F17570" w:rsidRPr="00F17570">
        <w:rPr>
          <w:rFonts w:asciiTheme="majorEastAsia" w:eastAsiaTheme="majorEastAsia" w:hAnsiTheme="majorEastAsia" w:hint="eastAsia"/>
          <w:u w:val="single"/>
        </w:rPr>
        <w:t>．</w:t>
      </w:r>
      <w:r w:rsidR="005C1C77">
        <w:rPr>
          <w:rFonts w:asciiTheme="majorEastAsia" w:eastAsiaTheme="majorEastAsia" w:hAnsiTheme="majorEastAsia" w:hint="eastAsia"/>
          <w:u w:val="single"/>
        </w:rPr>
        <w:t>今後の</w:t>
      </w:r>
      <w:r w:rsidR="00F17570" w:rsidRPr="00F17570">
        <w:rPr>
          <w:rFonts w:asciiTheme="majorEastAsia" w:eastAsiaTheme="majorEastAsia" w:hAnsiTheme="majorEastAsia" w:hint="eastAsia"/>
          <w:u w:val="single"/>
        </w:rPr>
        <w:t>スケジュール</w:t>
      </w:r>
      <w:r w:rsidR="005C1C77">
        <w:rPr>
          <w:rFonts w:asciiTheme="majorEastAsia" w:eastAsiaTheme="majorEastAsia" w:hAnsiTheme="majorEastAsia" w:hint="eastAsia"/>
          <w:u w:val="single"/>
        </w:rPr>
        <w:t>（予定）</w:t>
      </w:r>
    </w:p>
    <w:p w:rsidR="00F17570" w:rsidRDefault="008938B9" w:rsidP="00EC723C">
      <w:pPr>
        <w:widowControl/>
        <w:ind w:left="416" w:hangingChars="200" w:hanging="416"/>
        <w:jc w:val="left"/>
      </w:pPr>
      <w:r>
        <w:rPr>
          <w:rFonts w:hint="eastAsia"/>
        </w:rPr>
        <w:t xml:space="preserve">　　</w:t>
      </w:r>
      <w:r w:rsidR="00F17570">
        <w:rPr>
          <w:rFonts w:hint="eastAsia"/>
        </w:rPr>
        <w:t>以下のスケジュールでの実施を予定しています。</w:t>
      </w:r>
    </w:p>
    <w:p w:rsidR="00E5726B" w:rsidRDefault="009A7BD5" w:rsidP="009A7BD5">
      <w:pPr>
        <w:widowControl/>
        <w:tabs>
          <w:tab w:val="left" w:pos="5824"/>
        </w:tabs>
        <w:spacing w:line="60" w:lineRule="exact"/>
        <w:ind w:left="416" w:hangingChars="200" w:hanging="416"/>
        <w:jc w:val="left"/>
      </w:pPr>
      <w:r>
        <w:tab/>
      </w:r>
      <w:r>
        <w:tab/>
      </w:r>
    </w:p>
    <w:p w:rsidR="00C27AC8" w:rsidRDefault="005C1C77" w:rsidP="005C1C77">
      <w:pPr>
        <w:widowControl/>
        <w:jc w:val="left"/>
      </w:pPr>
      <w:r>
        <w:rPr>
          <w:rFonts w:hint="eastAsia"/>
        </w:rPr>
        <w:t xml:space="preserve">　　</w:t>
      </w:r>
      <w:r w:rsidR="00AA02D5">
        <w:rPr>
          <w:rFonts w:hint="eastAsia"/>
        </w:rPr>
        <w:t>平成３０年　　８月　１日～８月２３</w:t>
      </w:r>
      <w:r w:rsidR="002F3CED">
        <w:rPr>
          <w:rFonts w:hint="eastAsia"/>
        </w:rPr>
        <w:t>日　　出展者募集</w:t>
      </w:r>
    </w:p>
    <w:p w:rsidR="005C1C77" w:rsidRDefault="005C1C77" w:rsidP="005C1C77">
      <w:pPr>
        <w:widowControl/>
        <w:jc w:val="left"/>
      </w:pPr>
      <w:r>
        <w:rPr>
          <w:rFonts w:hint="eastAsia"/>
        </w:rPr>
        <w:t xml:space="preserve">　　　　　　　　　９月下旬　　　　　　　　　</w:t>
      </w:r>
      <w:r w:rsidR="009A7BD5">
        <w:rPr>
          <w:rFonts w:hint="eastAsia"/>
        </w:rPr>
        <w:t>出展者決定</w:t>
      </w:r>
      <w:r w:rsidR="004D5ABD">
        <w:rPr>
          <w:rFonts w:hint="eastAsia"/>
        </w:rPr>
        <w:t>・</w:t>
      </w:r>
      <w:r w:rsidR="009A7BD5">
        <w:rPr>
          <w:rFonts w:hint="eastAsia"/>
        </w:rPr>
        <w:t>通知</w:t>
      </w:r>
    </w:p>
    <w:p w:rsidR="005C1C77" w:rsidRDefault="009151D5" w:rsidP="005C1C77">
      <w:pPr>
        <w:widowControl/>
        <w:jc w:val="left"/>
      </w:pPr>
      <w:r>
        <w:rPr>
          <w:rFonts w:hint="eastAsia"/>
        </w:rPr>
        <w:t xml:space="preserve">　　　　　　　　１０月下旬　　　　　　　　　</w:t>
      </w:r>
      <w:r w:rsidR="002F3CED">
        <w:rPr>
          <w:rFonts w:hint="eastAsia"/>
        </w:rPr>
        <w:t>出展手続き等</w:t>
      </w:r>
      <w:r>
        <w:rPr>
          <w:rFonts w:hint="eastAsia"/>
        </w:rPr>
        <w:t>に係る説明資料</w:t>
      </w:r>
      <w:r w:rsidR="004D5ABD">
        <w:rPr>
          <w:rFonts w:hint="eastAsia"/>
        </w:rPr>
        <w:t>を出展者へ送付</w:t>
      </w:r>
    </w:p>
    <w:p w:rsidR="005C1C77" w:rsidRDefault="005C1C77" w:rsidP="005C1C77">
      <w:pPr>
        <w:widowControl/>
        <w:jc w:val="left"/>
      </w:pPr>
      <w:r>
        <w:rPr>
          <w:rFonts w:hint="eastAsia"/>
        </w:rPr>
        <w:t xml:space="preserve">　　平成３１年　　１月中旬　　　　　　　　　</w:t>
      </w:r>
      <w:r w:rsidR="009151D5">
        <w:rPr>
          <w:rFonts w:hint="eastAsia"/>
        </w:rPr>
        <w:t>県内指定場所への</w:t>
      </w:r>
      <w:r w:rsidR="002F3CED">
        <w:rPr>
          <w:rFonts w:hint="eastAsia"/>
        </w:rPr>
        <w:t>出展</w:t>
      </w:r>
      <w:r w:rsidR="009151D5">
        <w:rPr>
          <w:rFonts w:hint="eastAsia"/>
        </w:rPr>
        <w:t>商品</w:t>
      </w:r>
      <w:r w:rsidR="009A7BD5">
        <w:rPr>
          <w:rFonts w:hint="eastAsia"/>
        </w:rPr>
        <w:t>発送</w:t>
      </w:r>
    </w:p>
    <w:p w:rsidR="005C1C77" w:rsidRDefault="005C1C77" w:rsidP="005C1C77">
      <w:pPr>
        <w:widowControl/>
        <w:jc w:val="left"/>
        <w:rPr>
          <w:u w:val="single"/>
        </w:rPr>
      </w:pPr>
      <w:r>
        <w:rPr>
          <w:rFonts w:hint="eastAsia"/>
        </w:rPr>
        <w:t xml:space="preserve">　　　　　　　　　２月　３日～２月１１日　　</w:t>
      </w:r>
      <w:r w:rsidR="00F80231">
        <w:rPr>
          <w:rFonts w:hint="eastAsia"/>
          <w:u w:val="single"/>
        </w:rPr>
        <w:t>テーブルウェア・フェスティバル２０１９出展</w:t>
      </w:r>
    </w:p>
    <w:p w:rsidR="005A7692" w:rsidRDefault="004D5ABD" w:rsidP="005C1C77">
      <w:pPr>
        <w:widowControl/>
        <w:jc w:val="left"/>
      </w:pPr>
      <w:r>
        <w:rPr>
          <w:rFonts w:hint="eastAsia"/>
        </w:rPr>
        <w:t xml:space="preserve">　　　　　　　　　２月中旬　　　　　　　　　出展商品を出展者へ返送</w:t>
      </w:r>
    </w:p>
    <w:p w:rsidR="009151D5" w:rsidRPr="004D5ABD" w:rsidRDefault="009151D5" w:rsidP="005C1C77">
      <w:pPr>
        <w:widowControl/>
        <w:jc w:val="left"/>
      </w:pPr>
    </w:p>
    <w:p w:rsidR="009151D5" w:rsidRDefault="009151D5" w:rsidP="005C1C77">
      <w:pPr>
        <w:widowControl/>
        <w:jc w:val="left"/>
      </w:pPr>
    </w:p>
    <w:p w:rsidR="00B14D8F" w:rsidRDefault="00B14D8F" w:rsidP="005C1C77">
      <w:pPr>
        <w:widowControl/>
        <w:jc w:val="left"/>
      </w:pPr>
    </w:p>
    <w:p w:rsidR="00477EFD" w:rsidRDefault="00477EFD" w:rsidP="005C1C77">
      <w:pPr>
        <w:widowControl/>
        <w:jc w:val="left"/>
      </w:pPr>
    </w:p>
    <w:p w:rsidR="00477EFD" w:rsidRDefault="00477EFD" w:rsidP="005C1C77">
      <w:pPr>
        <w:widowControl/>
        <w:jc w:val="left"/>
      </w:pPr>
    </w:p>
    <w:p w:rsidR="00041AD4" w:rsidRDefault="00041AD4" w:rsidP="005C1C77">
      <w:pPr>
        <w:widowControl/>
        <w:jc w:val="left"/>
      </w:pPr>
    </w:p>
    <w:p w:rsidR="00477EFD" w:rsidRDefault="00477EFD" w:rsidP="005C1C77">
      <w:pPr>
        <w:widowControl/>
        <w:jc w:val="left"/>
      </w:pPr>
    </w:p>
    <w:p w:rsidR="00477EFD" w:rsidRDefault="00477EFD" w:rsidP="005C1C77">
      <w:pPr>
        <w:widowControl/>
        <w:jc w:val="left"/>
      </w:pPr>
    </w:p>
    <w:p w:rsidR="005A7692" w:rsidRDefault="005A7692" w:rsidP="005A7692">
      <w:pPr>
        <w:jc w:val="right"/>
      </w:pPr>
      <w:r>
        <w:rPr>
          <w:rFonts w:hint="eastAsia"/>
        </w:rPr>
        <w:lastRenderedPageBreak/>
        <w:t>（別紙）</w:t>
      </w:r>
    </w:p>
    <w:p w:rsidR="005A7692" w:rsidRDefault="005A7692" w:rsidP="005A7692">
      <w:pPr>
        <w:jc w:val="left"/>
      </w:pPr>
    </w:p>
    <w:p w:rsidR="005A7692" w:rsidRDefault="005A7692" w:rsidP="005A7692">
      <w:pPr>
        <w:jc w:val="left"/>
      </w:pPr>
    </w:p>
    <w:p w:rsidR="00041AD4" w:rsidRDefault="00041AD4" w:rsidP="005A7692">
      <w:pPr>
        <w:jc w:val="left"/>
      </w:pPr>
    </w:p>
    <w:p w:rsidR="005A7692" w:rsidRDefault="005A7692" w:rsidP="005A7692">
      <w:pPr>
        <w:spacing w:line="276" w:lineRule="auto"/>
        <w:jc w:val="center"/>
        <w:rPr>
          <w:sz w:val="28"/>
          <w:szCs w:val="28"/>
        </w:rPr>
      </w:pPr>
      <w:r>
        <w:rPr>
          <w:rFonts w:hint="eastAsia"/>
          <w:sz w:val="28"/>
          <w:szCs w:val="28"/>
        </w:rPr>
        <w:t>石川県の伝統的工芸品</w:t>
      </w:r>
    </w:p>
    <w:p w:rsidR="005A7692" w:rsidRDefault="005A7692" w:rsidP="005A7692">
      <w:pPr>
        <w:spacing w:line="276" w:lineRule="auto"/>
        <w:jc w:val="left"/>
        <w:rPr>
          <w:sz w:val="24"/>
          <w:szCs w:val="24"/>
        </w:rPr>
      </w:pPr>
    </w:p>
    <w:p w:rsidR="005A7692" w:rsidRDefault="005A7692" w:rsidP="005A7692">
      <w:pPr>
        <w:spacing w:line="276" w:lineRule="auto"/>
        <w:jc w:val="left"/>
      </w:pPr>
      <w:r>
        <w:rPr>
          <w:rFonts w:hint="eastAsia"/>
        </w:rPr>
        <w:t>（１）国指定の伝統的工芸品（１０業種）</w:t>
      </w:r>
    </w:p>
    <w:p w:rsidR="005A7692" w:rsidRDefault="005A7692" w:rsidP="005A7692">
      <w:pPr>
        <w:spacing w:line="276" w:lineRule="auto"/>
        <w:ind w:firstLineChars="300" w:firstLine="624"/>
        <w:jc w:val="left"/>
      </w:pPr>
      <w:r>
        <w:rPr>
          <w:rFonts w:hint="eastAsia"/>
        </w:rPr>
        <w:t>輪島塗、山中漆器、九谷焼、加賀友禅、金沢仏壇、金沢箔、七尾仏壇、金沢漆器、</w:t>
      </w:r>
    </w:p>
    <w:p w:rsidR="005A7692" w:rsidRDefault="005A7692" w:rsidP="005A7692">
      <w:pPr>
        <w:spacing w:line="276" w:lineRule="auto"/>
        <w:ind w:firstLineChars="300" w:firstLine="624"/>
        <w:jc w:val="left"/>
      </w:pPr>
      <w:r>
        <w:rPr>
          <w:rFonts w:hint="eastAsia"/>
        </w:rPr>
        <w:t>牛首紬、加賀繍</w:t>
      </w:r>
    </w:p>
    <w:p w:rsidR="005A7692" w:rsidRDefault="005A7692" w:rsidP="005A7692">
      <w:pPr>
        <w:spacing w:line="276" w:lineRule="auto"/>
        <w:jc w:val="left"/>
      </w:pPr>
    </w:p>
    <w:p w:rsidR="005A7692" w:rsidRDefault="005A7692" w:rsidP="005A7692">
      <w:pPr>
        <w:spacing w:line="276" w:lineRule="auto"/>
        <w:jc w:val="left"/>
      </w:pPr>
      <w:r>
        <w:rPr>
          <w:rFonts w:hint="eastAsia"/>
        </w:rPr>
        <w:t>（２）県指定の伝統的工芸品（６業種）</w:t>
      </w:r>
    </w:p>
    <w:p w:rsidR="005A7692" w:rsidRDefault="005A7692" w:rsidP="005A7692">
      <w:pPr>
        <w:spacing w:line="276" w:lineRule="auto"/>
        <w:ind w:firstLineChars="300" w:firstLine="624"/>
        <w:jc w:val="left"/>
      </w:pPr>
      <w:r>
        <w:rPr>
          <w:rFonts w:hint="eastAsia"/>
        </w:rPr>
        <w:t>和紙、美川仏壇、桐工芸、檜細工、珠洲焼、加賀毛針</w:t>
      </w:r>
    </w:p>
    <w:p w:rsidR="005A7692" w:rsidRDefault="005A7692" w:rsidP="005A7692">
      <w:pPr>
        <w:spacing w:line="276" w:lineRule="auto"/>
        <w:jc w:val="left"/>
      </w:pPr>
    </w:p>
    <w:p w:rsidR="005A7692" w:rsidRDefault="005A7692" w:rsidP="005A7692">
      <w:pPr>
        <w:spacing w:line="276" w:lineRule="auto"/>
        <w:jc w:val="left"/>
      </w:pPr>
      <w:r>
        <w:rPr>
          <w:rFonts w:hint="eastAsia"/>
        </w:rPr>
        <w:t>（３）希少伝統的工芸品（２０業種）</w:t>
      </w:r>
    </w:p>
    <w:p w:rsidR="005A7692" w:rsidRDefault="005A7692" w:rsidP="005A7692">
      <w:pPr>
        <w:spacing w:line="276" w:lineRule="auto"/>
        <w:ind w:firstLineChars="300" w:firstLine="624"/>
        <w:jc w:val="left"/>
      </w:pPr>
      <w:r>
        <w:rPr>
          <w:rFonts w:hint="eastAsia"/>
        </w:rPr>
        <w:t>大樋焼、加賀竿、加賀獅子頭、加賀象嵌、加賀提灯、加賀水引細工、金沢表具、</w:t>
      </w:r>
    </w:p>
    <w:p w:rsidR="005A7692" w:rsidRDefault="005A7692" w:rsidP="005A7692">
      <w:pPr>
        <w:spacing w:line="276" w:lineRule="auto"/>
        <w:ind w:firstLineChars="300" w:firstLine="624"/>
        <w:jc w:val="left"/>
      </w:pPr>
      <w:r>
        <w:rPr>
          <w:rFonts w:hint="eastAsia"/>
        </w:rPr>
        <w:t>金沢和傘、郷土玩具、琴、三弦、太鼓、竹細工、茶の湯釜、鶴来打刃物、</w:t>
      </w:r>
    </w:p>
    <w:p w:rsidR="005A7692" w:rsidRDefault="005A7692" w:rsidP="005A7692">
      <w:pPr>
        <w:spacing w:line="276" w:lineRule="auto"/>
        <w:ind w:firstLineChars="300" w:firstLine="624"/>
        <w:jc w:val="left"/>
      </w:pPr>
      <w:r>
        <w:rPr>
          <w:rFonts w:hint="eastAsia"/>
        </w:rPr>
        <w:t>手捺染型彫刻、銅鑼、七尾和ろうそく、能登上布、能登花火</w:t>
      </w:r>
    </w:p>
    <w:p w:rsidR="005A7692" w:rsidRPr="005A7692" w:rsidRDefault="005A7692" w:rsidP="005C1C77">
      <w:pPr>
        <w:widowControl/>
        <w:jc w:val="left"/>
      </w:pPr>
    </w:p>
    <w:sectPr w:rsidR="005A7692" w:rsidRPr="005A7692" w:rsidSect="00462D30">
      <w:pgSz w:w="11906" w:h="16838" w:code="9"/>
      <w:pgMar w:top="1134" w:right="1134" w:bottom="851" w:left="1418" w:header="851" w:footer="992" w:gutter="0"/>
      <w:cols w:space="425"/>
      <w:docGrid w:type="linesAndChars" w:linePitch="322"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D" w:rsidRDefault="003A658D" w:rsidP="00863F96">
      <w:r>
        <w:separator/>
      </w:r>
    </w:p>
  </w:endnote>
  <w:endnote w:type="continuationSeparator" w:id="0">
    <w:p w:rsidR="003A658D" w:rsidRDefault="003A658D" w:rsidP="0086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D" w:rsidRDefault="003A658D" w:rsidP="00863F96">
      <w:r>
        <w:separator/>
      </w:r>
    </w:p>
  </w:footnote>
  <w:footnote w:type="continuationSeparator" w:id="0">
    <w:p w:rsidR="003A658D" w:rsidRDefault="003A658D" w:rsidP="00863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C5DB7"/>
    <w:multiLevelType w:val="hybridMultilevel"/>
    <w:tmpl w:val="09DEE120"/>
    <w:lvl w:ilvl="0" w:tplc="E910BC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EC2B41"/>
    <w:multiLevelType w:val="hybridMultilevel"/>
    <w:tmpl w:val="7412659A"/>
    <w:lvl w:ilvl="0" w:tplc="C95C86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8E277E5"/>
    <w:multiLevelType w:val="hybridMultilevel"/>
    <w:tmpl w:val="9AAC5D54"/>
    <w:lvl w:ilvl="0" w:tplc="D346C936">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 w15:restartNumberingAfterBreak="0">
    <w:nsid w:val="7F606291"/>
    <w:multiLevelType w:val="hybridMultilevel"/>
    <w:tmpl w:val="F03A7E02"/>
    <w:lvl w:ilvl="0" w:tplc="2E7812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0"/>
    <w:rsid w:val="000025EC"/>
    <w:rsid w:val="00003507"/>
    <w:rsid w:val="00004E98"/>
    <w:rsid w:val="00027FAF"/>
    <w:rsid w:val="00036EE3"/>
    <w:rsid w:val="00041AD4"/>
    <w:rsid w:val="000500E0"/>
    <w:rsid w:val="00053525"/>
    <w:rsid w:val="00057039"/>
    <w:rsid w:val="00063AC3"/>
    <w:rsid w:val="00064AD7"/>
    <w:rsid w:val="000A36B3"/>
    <w:rsid w:val="000B4605"/>
    <w:rsid w:val="000E1801"/>
    <w:rsid w:val="000F4909"/>
    <w:rsid w:val="00105298"/>
    <w:rsid w:val="001057C9"/>
    <w:rsid w:val="00130DC5"/>
    <w:rsid w:val="00186A7E"/>
    <w:rsid w:val="00187334"/>
    <w:rsid w:val="001B1DC9"/>
    <w:rsid w:val="001C61E7"/>
    <w:rsid w:val="001D1251"/>
    <w:rsid w:val="001E1482"/>
    <w:rsid w:val="001F796E"/>
    <w:rsid w:val="00204003"/>
    <w:rsid w:val="00221414"/>
    <w:rsid w:val="00233835"/>
    <w:rsid w:val="00241B7E"/>
    <w:rsid w:val="0025037D"/>
    <w:rsid w:val="00251EA9"/>
    <w:rsid w:val="00253142"/>
    <w:rsid w:val="0027344A"/>
    <w:rsid w:val="00277B73"/>
    <w:rsid w:val="0028392F"/>
    <w:rsid w:val="002A335B"/>
    <w:rsid w:val="002B3E41"/>
    <w:rsid w:val="002F1C32"/>
    <w:rsid w:val="002F319D"/>
    <w:rsid w:val="002F3CED"/>
    <w:rsid w:val="0030350D"/>
    <w:rsid w:val="00311448"/>
    <w:rsid w:val="00347C56"/>
    <w:rsid w:val="00351A34"/>
    <w:rsid w:val="003668EE"/>
    <w:rsid w:val="00376997"/>
    <w:rsid w:val="00383886"/>
    <w:rsid w:val="003A2C00"/>
    <w:rsid w:val="003A658D"/>
    <w:rsid w:val="003F4FEC"/>
    <w:rsid w:val="003F77B9"/>
    <w:rsid w:val="004221F1"/>
    <w:rsid w:val="00427B5D"/>
    <w:rsid w:val="00450151"/>
    <w:rsid w:val="00455ADD"/>
    <w:rsid w:val="00462D30"/>
    <w:rsid w:val="00476006"/>
    <w:rsid w:val="00477635"/>
    <w:rsid w:val="00477EFD"/>
    <w:rsid w:val="004A003A"/>
    <w:rsid w:val="004C2270"/>
    <w:rsid w:val="004C3EC5"/>
    <w:rsid w:val="004D5ABD"/>
    <w:rsid w:val="004E2850"/>
    <w:rsid w:val="004E6DB0"/>
    <w:rsid w:val="004E7B2E"/>
    <w:rsid w:val="004F756D"/>
    <w:rsid w:val="004F78FF"/>
    <w:rsid w:val="00502419"/>
    <w:rsid w:val="00530EAF"/>
    <w:rsid w:val="00571419"/>
    <w:rsid w:val="0058367C"/>
    <w:rsid w:val="00595CD9"/>
    <w:rsid w:val="005A7692"/>
    <w:rsid w:val="005B7B31"/>
    <w:rsid w:val="005C1C77"/>
    <w:rsid w:val="005E24D8"/>
    <w:rsid w:val="005E7C8E"/>
    <w:rsid w:val="005F1F7F"/>
    <w:rsid w:val="005F4950"/>
    <w:rsid w:val="005F5FB3"/>
    <w:rsid w:val="005F7BFE"/>
    <w:rsid w:val="00615B3E"/>
    <w:rsid w:val="006179A6"/>
    <w:rsid w:val="00637517"/>
    <w:rsid w:val="006956B7"/>
    <w:rsid w:val="006B14A8"/>
    <w:rsid w:val="006C1FCD"/>
    <w:rsid w:val="006D7FEA"/>
    <w:rsid w:val="006E38A8"/>
    <w:rsid w:val="006E4EEC"/>
    <w:rsid w:val="006E618B"/>
    <w:rsid w:val="006F05ED"/>
    <w:rsid w:val="00716DEB"/>
    <w:rsid w:val="00737A70"/>
    <w:rsid w:val="00747153"/>
    <w:rsid w:val="007506DD"/>
    <w:rsid w:val="0075183C"/>
    <w:rsid w:val="00782BF7"/>
    <w:rsid w:val="007A2423"/>
    <w:rsid w:val="007B62E7"/>
    <w:rsid w:val="007C2759"/>
    <w:rsid w:val="007C55BD"/>
    <w:rsid w:val="007C679C"/>
    <w:rsid w:val="007C75DD"/>
    <w:rsid w:val="007E5E63"/>
    <w:rsid w:val="008077EB"/>
    <w:rsid w:val="00814FD8"/>
    <w:rsid w:val="00817199"/>
    <w:rsid w:val="0084017E"/>
    <w:rsid w:val="00863F96"/>
    <w:rsid w:val="008922DA"/>
    <w:rsid w:val="0089341D"/>
    <w:rsid w:val="008938B9"/>
    <w:rsid w:val="008A1D1E"/>
    <w:rsid w:val="008D5C0F"/>
    <w:rsid w:val="008E17C1"/>
    <w:rsid w:val="008E2FC5"/>
    <w:rsid w:val="008E57D4"/>
    <w:rsid w:val="008E7EBA"/>
    <w:rsid w:val="008F0E7A"/>
    <w:rsid w:val="008F2ADF"/>
    <w:rsid w:val="008F5743"/>
    <w:rsid w:val="009105CE"/>
    <w:rsid w:val="00915173"/>
    <w:rsid w:val="009151D5"/>
    <w:rsid w:val="00983375"/>
    <w:rsid w:val="00991403"/>
    <w:rsid w:val="009A1457"/>
    <w:rsid w:val="009A7BD5"/>
    <w:rsid w:val="009B5630"/>
    <w:rsid w:val="009C2BB2"/>
    <w:rsid w:val="009E79B5"/>
    <w:rsid w:val="009F2F16"/>
    <w:rsid w:val="00A13ACA"/>
    <w:rsid w:val="00A81170"/>
    <w:rsid w:val="00A84C9F"/>
    <w:rsid w:val="00A86993"/>
    <w:rsid w:val="00AA02D5"/>
    <w:rsid w:val="00AB42B0"/>
    <w:rsid w:val="00AD4E86"/>
    <w:rsid w:val="00B14D8F"/>
    <w:rsid w:val="00B23E99"/>
    <w:rsid w:val="00B3214D"/>
    <w:rsid w:val="00B46E50"/>
    <w:rsid w:val="00B53A52"/>
    <w:rsid w:val="00B749BB"/>
    <w:rsid w:val="00B83581"/>
    <w:rsid w:val="00B92F4F"/>
    <w:rsid w:val="00BA1229"/>
    <w:rsid w:val="00BB0999"/>
    <w:rsid w:val="00BD0256"/>
    <w:rsid w:val="00BF0BD3"/>
    <w:rsid w:val="00BF3B46"/>
    <w:rsid w:val="00C21AD8"/>
    <w:rsid w:val="00C26FA9"/>
    <w:rsid w:val="00C27AC8"/>
    <w:rsid w:val="00C4518F"/>
    <w:rsid w:val="00C475DB"/>
    <w:rsid w:val="00C507D4"/>
    <w:rsid w:val="00C537F4"/>
    <w:rsid w:val="00C54B4C"/>
    <w:rsid w:val="00C64359"/>
    <w:rsid w:val="00C64448"/>
    <w:rsid w:val="00C70629"/>
    <w:rsid w:val="00C74BBB"/>
    <w:rsid w:val="00CC2CF4"/>
    <w:rsid w:val="00CC75C5"/>
    <w:rsid w:val="00CD3C0F"/>
    <w:rsid w:val="00CF60FF"/>
    <w:rsid w:val="00CF6E92"/>
    <w:rsid w:val="00D05749"/>
    <w:rsid w:val="00D06EF3"/>
    <w:rsid w:val="00D52BB3"/>
    <w:rsid w:val="00D868DE"/>
    <w:rsid w:val="00DB0BDF"/>
    <w:rsid w:val="00DC5B3D"/>
    <w:rsid w:val="00DE36DD"/>
    <w:rsid w:val="00DE56DF"/>
    <w:rsid w:val="00DE5B1E"/>
    <w:rsid w:val="00DF2062"/>
    <w:rsid w:val="00DF404D"/>
    <w:rsid w:val="00DF4E1E"/>
    <w:rsid w:val="00E2132A"/>
    <w:rsid w:val="00E31589"/>
    <w:rsid w:val="00E32B66"/>
    <w:rsid w:val="00E45909"/>
    <w:rsid w:val="00E5726B"/>
    <w:rsid w:val="00E87289"/>
    <w:rsid w:val="00E96595"/>
    <w:rsid w:val="00EA6A7A"/>
    <w:rsid w:val="00EC3E8E"/>
    <w:rsid w:val="00EC723C"/>
    <w:rsid w:val="00EE4613"/>
    <w:rsid w:val="00EF7720"/>
    <w:rsid w:val="00F17570"/>
    <w:rsid w:val="00F2510C"/>
    <w:rsid w:val="00F34D78"/>
    <w:rsid w:val="00F80231"/>
    <w:rsid w:val="00F95AAC"/>
    <w:rsid w:val="00FD0541"/>
    <w:rsid w:val="00FD3396"/>
    <w:rsid w:val="00FE3387"/>
    <w:rsid w:val="00FE4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BE9129E3-DF4E-40B7-A0A5-C9AE4603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B4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F96"/>
    <w:pPr>
      <w:tabs>
        <w:tab w:val="center" w:pos="4252"/>
        <w:tab w:val="right" w:pos="8504"/>
      </w:tabs>
      <w:snapToGrid w:val="0"/>
    </w:pPr>
  </w:style>
  <w:style w:type="character" w:customStyle="1" w:styleId="a4">
    <w:name w:val="ヘッダー (文字)"/>
    <w:basedOn w:val="a0"/>
    <w:link w:val="a3"/>
    <w:uiPriority w:val="99"/>
    <w:rsid w:val="00863F96"/>
    <w:rPr>
      <w:rFonts w:ascii="ＭＳ 明朝" w:eastAsia="ＭＳ 明朝"/>
    </w:rPr>
  </w:style>
  <w:style w:type="paragraph" w:styleId="a5">
    <w:name w:val="footer"/>
    <w:basedOn w:val="a"/>
    <w:link w:val="a6"/>
    <w:uiPriority w:val="99"/>
    <w:unhideWhenUsed/>
    <w:rsid w:val="00863F96"/>
    <w:pPr>
      <w:tabs>
        <w:tab w:val="center" w:pos="4252"/>
        <w:tab w:val="right" w:pos="8504"/>
      </w:tabs>
      <w:snapToGrid w:val="0"/>
    </w:pPr>
  </w:style>
  <w:style w:type="character" w:customStyle="1" w:styleId="a6">
    <w:name w:val="フッター (文字)"/>
    <w:basedOn w:val="a0"/>
    <w:link w:val="a5"/>
    <w:uiPriority w:val="99"/>
    <w:rsid w:val="00863F96"/>
    <w:rPr>
      <w:rFonts w:ascii="ＭＳ 明朝" w:eastAsia="ＭＳ 明朝"/>
    </w:rPr>
  </w:style>
  <w:style w:type="paragraph" w:styleId="a7">
    <w:name w:val="Balloon Text"/>
    <w:basedOn w:val="a"/>
    <w:link w:val="a8"/>
    <w:uiPriority w:val="99"/>
    <w:semiHidden/>
    <w:unhideWhenUsed/>
    <w:rsid w:val="006F05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05E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D3396"/>
    <w:rPr>
      <w:sz w:val="18"/>
      <w:szCs w:val="18"/>
    </w:rPr>
  </w:style>
  <w:style w:type="paragraph" w:styleId="aa">
    <w:name w:val="annotation text"/>
    <w:basedOn w:val="a"/>
    <w:link w:val="ab"/>
    <w:uiPriority w:val="99"/>
    <w:semiHidden/>
    <w:unhideWhenUsed/>
    <w:rsid w:val="00FD3396"/>
    <w:pPr>
      <w:jc w:val="left"/>
    </w:pPr>
  </w:style>
  <w:style w:type="character" w:customStyle="1" w:styleId="ab">
    <w:name w:val="コメント文字列 (文字)"/>
    <w:basedOn w:val="a0"/>
    <w:link w:val="aa"/>
    <w:uiPriority w:val="99"/>
    <w:semiHidden/>
    <w:rsid w:val="00FD3396"/>
    <w:rPr>
      <w:rFonts w:ascii="ＭＳ 明朝" w:eastAsia="ＭＳ 明朝"/>
    </w:rPr>
  </w:style>
  <w:style w:type="paragraph" w:styleId="ac">
    <w:name w:val="annotation subject"/>
    <w:basedOn w:val="aa"/>
    <w:next w:val="aa"/>
    <w:link w:val="ad"/>
    <w:uiPriority w:val="99"/>
    <w:semiHidden/>
    <w:unhideWhenUsed/>
    <w:rsid w:val="00FD3396"/>
    <w:rPr>
      <w:b/>
      <w:bCs/>
    </w:rPr>
  </w:style>
  <w:style w:type="character" w:customStyle="1" w:styleId="ad">
    <w:name w:val="コメント内容 (文字)"/>
    <w:basedOn w:val="ab"/>
    <w:link w:val="ac"/>
    <w:uiPriority w:val="99"/>
    <w:semiHidden/>
    <w:rsid w:val="00FD3396"/>
    <w:rPr>
      <w:rFonts w:ascii="ＭＳ 明朝" w:eastAsia="ＭＳ 明朝"/>
      <w:b/>
      <w:bCs/>
    </w:rPr>
  </w:style>
  <w:style w:type="character" w:styleId="ae">
    <w:name w:val="Hyperlink"/>
    <w:basedOn w:val="a0"/>
    <w:uiPriority w:val="99"/>
    <w:unhideWhenUsed/>
    <w:rsid w:val="00571419"/>
    <w:rPr>
      <w:color w:val="0000FF" w:themeColor="hyperlink"/>
      <w:u w:val="single"/>
    </w:rPr>
  </w:style>
  <w:style w:type="paragraph" w:styleId="af">
    <w:name w:val="Revision"/>
    <w:hidden/>
    <w:uiPriority w:val="99"/>
    <w:semiHidden/>
    <w:rsid w:val="007A2423"/>
    <w:rPr>
      <w:rFonts w:ascii="ＭＳ 明朝" w:eastAsia="ＭＳ 明朝"/>
    </w:rPr>
  </w:style>
  <w:style w:type="paragraph" w:styleId="af0">
    <w:name w:val="Note Heading"/>
    <w:basedOn w:val="a"/>
    <w:next w:val="a"/>
    <w:link w:val="af1"/>
    <w:rsid w:val="00CD3C0F"/>
    <w:pPr>
      <w:jc w:val="center"/>
    </w:pPr>
    <w:rPr>
      <w:rFonts w:ascii="Century" w:hAnsi="Century" w:cs="Times New Roman"/>
      <w:sz w:val="24"/>
      <w:szCs w:val="24"/>
    </w:rPr>
  </w:style>
  <w:style w:type="character" w:customStyle="1" w:styleId="af1">
    <w:name w:val="記 (文字)"/>
    <w:basedOn w:val="a0"/>
    <w:link w:val="af0"/>
    <w:rsid w:val="00CD3C0F"/>
    <w:rPr>
      <w:rFonts w:ascii="Century" w:eastAsia="ＭＳ 明朝" w:hAnsi="Century" w:cs="Times New Roman"/>
      <w:sz w:val="24"/>
      <w:szCs w:val="24"/>
    </w:rPr>
  </w:style>
  <w:style w:type="paragraph" w:styleId="Web">
    <w:name w:val="Normal (Web)"/>
    <w:basedOn w:val="a"/>
    <w:uiPriority w:val="99"/>
    <w:semiHidden/>
    <w:unhideWhenUsed/>
    <w:rsid w:val="002F1C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8F2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613">
      <w:bodyDiv w:val="1"/>
      <w:marLeft w:val="0"/>
      <w:marRight w:val="0"/>
      <w:marTop w:val="0"/>
      <w:marBottom w:val="0"/>
      <w:divBdr>
        <w:top w:val="none" w:sz="0" w:space="0" w:color="auto"/>
        <w:left w:val="none" w:sz="0" w:space="0" w:color="auto"/>
        <w:bottom w:val="none" w:sz="0" w:space="0" w:color="auto"/>
        <w:right w:val="none" w:sz="0" w:space="0" w:color="auto"/>
      </w:divBdr>
    </w:div>
    <w:div w:id="253324669">
      <w:bodyDiv w:val="1"/>
      <w:marLeft w:val="0"/>
      <w:marRight w:val="0"/>
      <w:marTop w:val="0"/>
      <w:marBottom w:val="0"/>
      <w:divBdr>
        <w:top w:val="none" w:sz="0" w:space="0" w:color="auto"/>
        <w:left w:val="none" w:sz="0" w:space="0" w:color="auto"/>
        <w:bottom w:val="none" w:sz="0" w:space="0" w:color="auto"/>
        <w:right w:val="none" w:sz="0" w:space="0" w:color="auto"/>
      </w:divBdr>
    </w:div>
    <w:div w:id="417144548">
      <w:bodyDiv w:val="1"/>
      <w:marLeft w:val="0"/>
      <w:marRight w:val="0"/>
      <w:marTop w:val="0"/>
      <w:marBottom w:val="0"/>
      <w:divBdr>
        <w:top w:val="none" w:sz="0" w:space="0" w:color="auto"/>
        <w:left w:val="none" w:sz="0" w:space="0" w:color="auto"/>
        <w:bottom w:val="none" w:sz="0" w:space="0" w:color="auto"/>
        <w:right w:val="none" w:sz="0" w:space="0" w:color="auto"/>
      </w:divBdr>
    </w:div>
    <w:div w:id="10419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ishikawa.lg.jp/kinyuu/densan/tableware20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75EC-CE66-409E-8F62-6D44E5DD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　有香</dc:creator>
  <cp:lastModifiedBy>石田　有香</cp:lastModifiedBy>
  <cp:revision>18</cp:revision>
  <cp:lastPrinted>2018-07-30T06:53:00Z</cp:lastPrinted>
  <dcterms:created xsi:type="dcterms:W3CDTF">2018-07-19T02:06:00Z</dcterms:created>
  <dcterms:modified xsi:type="dcterms:W3CDTF">2018-07-31T10:30:00Z</dcterms:modified>
</cp:coreProperties>
</file>