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665AD" w14:textId="4CF5DC87" w:rsidR="00794C38" w:rsidRPr="00F03B9E" w:rsidRDefault="00DE2202" w:rsidP="00F00DEE">
      <w:pPr>
        <w:jc w:val="right"/>
        <w:rPr>
          <w:rFonts w:asciiTheme="majorEastAsia" w:eastAsiaTheme="majorEastAsia" w:hAnsiTheme="majorEastAsia"/>
        </w:rPr>
      </w:pPr>
      <w:r w:rsidRPr="00F03B9E">
        <w:rPr>
          <w:rFonts w:asciiTheme="majorEastAsia" w:eastAsiaTheme="majorEastAsia" w:hAnsiTheme="majorEastAsia" w:hint="eastAsia"/>
        </w:rPr>
        <w:t>（様式</w:t>
      </w:r>
      <w:r w:rsidR="00290B6A">
        <w:rPr>
          <w:rFonts w:asciiTheme="majorEastAsia" w:eastAsiaTheme="majorEastAsia" w:hAnsiTheme="majorEastAsia" w:hint="eastAsia"/>
        </w:rPr>
        <w:t>４</w:t>
      </w:r>
      <w:r w:rsidR="00696803" w:rsidRPr="00F03B9E">
        <w:rPr>
          <w:rFonts w:asciiTheme="majorEastAsia" w:eastAsiaTheme="majorEastAsia" w:hAnsiTheme="majorEastAsia" w:hint="eastAsia"/>
        </w:rPr>
        <w:t>－１</w:t>
      </w:r>
      <w:r w:rsidR="00F00DEE" w:rsidRPr="00F03B9E">
        <w:rPr>
          <w:rFonts w:asciiTheme="majorEastAsia" w:eastAsiaTheme="majorEastAsia" w:hAnsiTheme="majorEastAsia" w:hint="eastAsia"/>
        </w:rPr>
        <w:t>）</w:t>
      </w:r>
    </w:p>
    <w:p w14:paraId="40B792F6" w14:textId="4F4663AE" w:rsidR="00E4790C" w:rsidRPr="00F03B9E" w:rsidRDefault="00E4790C" w:rsidP="00F00DEE">
      <w:pPr>
        <w:jc w:val="left"/>
        <w:rPr>
          <w:rFonts w:asciiTheme="majorEastAsia" w:eastAsiaTheme="majorEastAsia" w:hAnsiTheme="majorEastAsia"/>
        </w:rPr>
      </w:pPr>
      <w:r w:rsidRPr="00F03B9E">
        <w:rPr>
          <w:rFonts w:asciiTheme="majorEastAsia" w:eastAsiaTheme="majorEastAsia" w:hAnsiTheme="majorEastAsia" w:hint="eastAsia"/>
        </w:rPr>
        <w:t>【課題１】</w:t>
      </w:r>
      <w:r w:rsidR="00FA7C79">
        <w:rPr>
          <w:rFonts w:asciiTheme="majorEastAsia" w:eastAsiaTheme="majorEastAsia" w:hAnsiTheme="majorEastAsia" w:hint="eastAsia"/>
        </w:rPr>
        <w:t>提案者に</w:t>
      </w:r>
      <w:r w:rsidR="00890F5D" w:rsidRPr="00F03B9E">
        <w:rPr>
          <w:rFonts w:asciiTheme="majorEastAsia" w:eastAsiaTheme="majorEastAsia" w:hAnsiTheme="majorEastAsia" w:hint="eastAsia"/>
        </w:rPr>
        <w:t>ついて</w:t>
      </w:r>
    </w:p>
    <w:p w14:paraId="5D8DBD9C" w14:textId="77777777" w:rsidR="00E4790C" w:rsidRPr="00286838" w:rsidRDefault="008A6587">
      <w:pPr>
        <w:widowControl/>
        <w:jc w:val="left"/>
        <w:rPr>
          <w:rFonts w:asciiTheme="majorEastAsia" w:eastAsiaTheme="majorEastAsia" w:hAnsiTheme="majorEastAsia"/>
          <w:color w:val="0070C0"/>
        </w:rPr>
      </w:pPr>
      <w:r w:rsidRPr="00F03B9E">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60CCC8BD" wp14:editId="2DEEB212">
                <wp:simplePos x="0" y="0"/>
                <wp:positionH relativeFrom="column">
                  <wp:posOffset>1337310</wp:posOffset>
                </wp:positionH>
                <wp:positionV relativeFrom="paragraph">
                  <wp:posOffset>1251585</wp:posOffset>
                </wp:positionV>
                <wp:extent cx="6803390" cy="251460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6803390" cy="251460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5546E9" w14:textId="77777777" w:rsidR="003671A9" w:rsidRPr="003671A9" w:rsidRDefault="003671A9" w:rsidP="00924EAA">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提案者について、企業の概要等を説明すること。</w:t>
                            </w:r>
                          </w:p>
                          <w:p w14:paraId="2A9940F9" w14:textId="6B8E0D51" w:rsidR="00FA7C7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提案するシステム等について、本業務と同等の導入実績（導入先や規模を含む｡）、他地域での導入時の所要期間や発生した課題と対処方法、導入先の現状（業務改善効果や問題点等)等を他地域の事例等を用いて具体的に提案すること。</w:t>
                            </w:r>
                          </w:p>
                          <w:p w14:paraId="6A0AD86A" w14:textId="77777777" w:rsidR="00890F5D" w:rsidRDefault="00890F5D" w:rsidP="00086068">
                            <w:pPr>
                              <w:jc w:val="left"/>
                              <w:rPr>
                                <w:rFonts w:asciiTheme="majorEastAsia" w:eastAsiaTheme="majorEastAsia" w:hAnsiTheme="majorEastAsia"/>
                              </w:rPr>
                            </w:pPr>
                          </w:p>
                          <w:p w14:paraId="3D1D5CCF" w14:textId="64CBE7F1"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w:t>
                            </w:r>
                            <w:r w:rsidR="003671A9" w:rsidRPr="003671A9">
                              <w:rPr>
                                <w:rFonts w:asciiTheme="majorEastAsia" w:eastAsiaTheme="majorEastAsia" w:hAnsiTheme="majorEastAsia" w:hint="eastAsia"/>
                              </w:rPr>
                              <w:t>横版、縦横比16：9</w:t>
                            </w:r>
                            <w:r w:rsidR="003671A9">
                              <w:rPr>
                                <w:rFonts w:asciiTheme="majorEastAsia" w:eastAsiaTheme="majorEastAsia" w:hAnsiTheme="majorEastAsia" w:hint="eastAsia"/>
                              </w:rPr>
                              <w:t>とすること</w:t>
                            </w:r>
                            <w:r w:rsidRPr="00890F5D">
                              <w:rPr>
                                <w:rFonts w:asciiTheme="majorEastAsia" w:eastAsiaTheme="majorEastAsia" w:hAnsiTheme="majorEastAsia" w:hint="eastAsia"/>
                              </w:rPr>
                              <w:t>。</w:t>
                            </w:r>
                          </w:p>
                          <w:p w14:paraId="2A7E462B" w14:textId="482268D6"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※使用する文字の大きさは１</w:t>
                            </w:r>
                            <w:r w:rsidR="00805BA8">
                              <w:rPr>
                                <w:rFonts w:asciiTheme="majorEastAsia" w:eastAsiaTheme="majorEastAsia" w:hAnsiTheme="majorEastAsia" w:hint="eastAsia"/>
                              </w:rPr>
                              <w:t>０</w:t>
                            </w:r>
                            <w:r>
                              <w:rPr>
                                <w:rFonts w:asciiTheme="majorEastAsia" w:eastAsiaTheme="majorEastAsia" w:hAnsiTheme="majorEastAsia" w:hint="eastAsia"/>
                              </w:rPr>
                              <w:t>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C8BD" id="正方形/長方形 1" o:spid="_x0000_s1026" style="position:absolute;margin-left:105.3pt;margin-top:98.55pt;width:535.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" fillcolor="white [3212]" strokecolor="black [3213]" strokeweight="1.5pt">
                <v:textbox>
                  <w:txbxContent>
                    <w:p w14:paraId="1D5546E9" w14:textId="77777777" w:rsidR="003671A9" w:rsidRPr="003671A9" w:rsidRDefault="003671A9" w:rsidP="00924EAA">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提案者について、企業の概要等を説明すること。</w:t>
                      </w:r>
                    </w:p>
                    <w:p w14:paraId="2A9940F9" w14:textId="6B8E0D51" w:rsidR="00FA7C7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提案するシステム等について、本業務と同等の導入実績（導入先や規模を含む｡）、他地域での導入時の所要期間や発生した課題と対処方法、導入先の現状（業務改善効果や問題点等)等を他地域の事例等を用いて具体的に提案すること。</w:t>
                      </w:r>
                    </w:p>
                    <w:p w14:paraId="6A0AD86A" w14:textId="77777777" w:rsidR="00890F5D" w:rsidRDefault="00890F5D" w:rsidP="00086068">
                      <w:pPr>
                        <w:jc w:val="left"/>
                        <w:rPr>
                          <w:rFonts w:asciiTheme="majorEastAsia" w:eastAsiaTheme="majorEastAsia" w:hAnsiTheme="majorEastAsia"/>
                        </w:rPr>
                      </w:pPr>
                    </w:p>
                    <w:p w14:paraId="3D1D5CCF" w14:textId="64CBE7F1"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w:t>
                      </w:r>
                      <w:r w:rsidR="003671A9" w:rsidRPr="003671A9">
                        <w:rPr>
                          <w:rFonts w:asciiTheme="majorEastAsia" w:eastAsiaTheme="majorEastAsia" w:hAnsiTheme="majorEastAsia" w:hint="eastAsia"/>
                        </w:rPr>
                        <w:t>横版、縦横比16：9</w:t>
                      </w:r>
                      <w:r w:rsidR="003671A9">
                        <w:rPr>
                          <w:rFonts w:asciiTheme="majorEastAsia" w:eastAsiaTheme="majorEastAsia" w:hAnsiTheme="majorEastAsia" w:hint="eastAsia"/>
                        </w:rPr>
                        <w:t>とすること</w:t>
                      </w:r>
                      <w:r w:rsidRPr="00890F5D">
                        <w:rPr>
                          <w:rFonts w:asciiTheme="majorEastAsia" w:eastAsiaTheme="majorEastAsia" w:hAnsiTheme="majorEastAsia" w:hint="eastAsia"/>
                        </w:rPr>
                        <w:t>。</w:t>
                      </w:r>
                    </w:p>
                    <w:p w14:paraId="2A7E462B" w14:textId="482268D6"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※使用する文字の大きさは１</w:t>
                      </w:r>
                      <w:r w:rsidR="00805BA8">
                        <w:rPr>
                          <w:rFonts w:asciiTheme="majorEastAsia" w:eastAsiaTheme="majorEastAsia" w:hAnsiTheme="majorEastAsia" w:hint="eastAsia"/>
                        </w:rPr>
                        <w:t>０</w:t>
                      </w:r>
                      <w:r>
                        <w:rPr>
                          <w:rFonts w:asciiTheme="majorEastAsia" w:eastAsiaTheme="majorEastAsia" w:hAnsiTheme="majorEastAsia" w:hint="eastAsia"/>
                        </w:rPr>
                        <w:t>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txbxContent>
                </v:textbox>
              </v:rect>
            </w:pict>
          </mc:Fallback>
        </mc:AlternateContent>
      </w:r>
      <w:r w:rsidR="00E4790C" w:rsidRPr="00F03B9E">
        <w:rPr>
          <w:rFonts w:asciiTheme="majorEastAsia" w:eastAsiaTheme="majorEastAsia" w:hAnsiTheme="majorEastAsia"/>
        </w:rPr>
        <w:br w:type="page"/>
      </w:r>
    </w:p>
    <w:p w14:paraId="04C2FC42" w14:textId="0388E975"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－３</w:t>
      </w:r>
      <w:r w:rsidR="006A6013" w:rsidRPr="00F03B9E">
        <w:rPr>
          <w:rFonts w:asciiTheme="majorEastAsia" w:eastAsiaTheme="majorEastAsia" w:hAnsiTheme="majorEastAsia" w:hint="eastAsia"/>
        </w:rPr>
        <w:t>）</w:t>
      </w:r>
    </w:p>
    <w:p w14:paraId="47543390" w14:textId="25A5F1A1" w:rsidR="008A6587" w:rsidRPr="00F03B9E" w:rsidRDefault="008A6587" w:rsidP="00B30EFA">
      <w:pPr>
        <w:jc w:val="left"/>
        <w:rPr>
          <w:rFonts w:asciiTheme="majorEastAsia" w:eastAsiaTheme="majorEastAsia" w:hAnsiTheme="majorEastAsia"/>
        </w:rPr>
      </w:pPr>
      <w:r w:rsidRPr="00F03B9E">
        <w:rPr>
          <w:rFonts w:asciiTheme="majorEastAsia" w:eastAsiaTheme="majorEastAsia" w:hAnsiTheme="majorEastAsia" w:hint="eastAsia"/>
        </w:rPr>
        <w:t>【課題３】</w:t>
      </w:r>
      <w:r w:rsidR="000520FB">
        <w:rPr>
          <w:rFonts w:asciiTheme="majorEastAsia" w:eastAsiaTheme="majorEastAsia" w:hAnsiTheme="majorEastAsia" w:hint="eastAsia"/>
        </w:rPr>
        <w:t>基盤整備の方針、実装内容について</w:t>
      </w:r>
    </w:p>
    <w:p w14:paraId="044AEF03" w14:textId="77777777" w:rsidR="008A6587"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4F728D08" wp14:editId="53FE0180">
                <wp:simplePos x="0" y="0"/>
                <wp:positionH relativeFrom="column">
                  <wp:posOffset>1394460</wp:posOffset>
                </wp:positionH>
                <wp:positionV relativeFrom="paragraph">
                  <wp:posOffset>299085</wp:posOffset>
                </wp:positionV>
                <wp:extent cx="6803390" cy="363855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803390" cy="3638550"/>
                        </a:xfrm>
                        <a:prstGeom prst="rect">
                          <a:avLst/>
                        </a:prstGeom>
                        <a:solidFill>
                          <a:sysClr val="window" lastClr="FFFFFF"/>
                        </a:solidFill>
                        <a:ln w="19050" cap="flat" cmpd="sng" algn="ctr">
                          <a:solidFill>
                            <a:sysClr val="windowText" lastClr="000000"/>
                          </a:solidFill>
                          <a:prstDash val="solid"/>
                        </a:ln>
                        <a:effectLst/>
                      </wps:spPr>
                      <wps:txbx>
                        <w:txbxContent>
                          <w:p w14:paraId="3B14278A" w14:textId="77777777" w:rsidR="003671A9" w:rsidRP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基盤整備に係る考え方（あるべき姿）及び仕様書の各要件の実現方針と実装内容について、具体的に提案すること。</w:t>
                            </w:r>
                          </w:p>
                          <w:p w14:paraId="0F3DBD9D" w14:textId="77777777" w:rsidR="003671A9" w:rsidRP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提案にあたっては、提案する構成の特徴及び設計方針、障害の検出方法や障害発生時の対応方法（信頼性)、パーソナルデータの流通、利活用を前提としたプライバシーポリシーなどのガバナンス設計を含めた情報セキュリティ対策（安全性)、将来の業務量の増加時に考えられる対応（拡張性）、ソフトウエア等の概要とその特徴についても説明すること。</w:t>
                            </w:r>
                          </w:p>
                          <w:p w14:paraId="51BC26A3" w14:textId="4E9FF9C4" w:rsidR="00890F5D"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デジタル庁が各地域における、官民間、民間サービス間等でのデータ連携を担うエリア・データ連携基盤の整備にあたり、重複投資を排除したオープンなデータ連携基盤の統一的・効率的な整備を促進するため、令和４年７月にオープンソースで提供を開始したデータ連携基盤のコアとなるデータ仲介機能（ブローカー）の活用したデータ連携基盤の構築及び相互運用性の確保について具体的に提案すること。</w:t>
                            </w:r>
                          </w:p>
                          <w:p w14:paraId="5EE0F8C3" w14:textId="77777777" w:rsidR="000520FB" w:rsidRPr="000520FB" w:rsidRDefault="000520FB" w:rsidP="000520FB">
                            <w:pPr>
                              <w:jc w:val="left"/>
                              <w:rPr>
                                <w:rFonts w:asciiTheme="majorEastAsia" w:eastAsiaTheme="majorEastAsia" w:hAnsiTheme="majorEastAsia"/>
                              </w:rPr>
                            </w:pPr>
                          </w:p>
                          <w:p w14:paraId="77A8E4A6"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558A0A7"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480B6AD9" w14:textId="5417F352"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28D08" id="正方形/長方形 3" o:spid="_x0000_s1028" style="position:absolute;margin-left:109.8pt;margin-top:23.55pt;width:535.7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" fillcolor="window" strokecolor="windowText" strokeweight="1.5pt">
                <v:textbox>
                  <w:txbxContent>
                    <w:p w14:paraId="3B14278A" w14:textId="77777777" w:rsidR="003671A9" w:rsidRPr="003671A9" w:rsidRDefault="003671A9" w:rsidP="003671A9">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基盤整備に係る考え方（あるべき姿）及び仕様書の各要件の実現方針と実装内容について、具体的に提案すること。</w:t>
                      </w:r>
                    </w:p>
                    <w:p w14:paraId="0F3DBD9D" w14:textId="77777777" w:rsidR="003671A9" w:rsidRPr="003671A9" w:rsidRDefault="003671A9" w:rsidP="003671A9">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提案にあたっては、提案する構成の特徴及び設計方針、障害の検出方法や障害発生時の対応方法（信頼性)、パーソナルデータの流通、利活用を前提としたプライバシーポリシーなどのガバナンス設計を含めた情報セキュリティ対策（安全性)、将来の業務量の増加時に考えられる対応（拡張性）、ソフトウエア等の概要とその特徴についても説明すること。</w:t>
                      </w:r>
                    </w:p>
                    <w:p w14:paraId="51BC26A3" w14:textId="4E9FF9C4" w:rsidR="00890F5D"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デジタル庁が各地域における、官民間、民間サービス間等でのデータ連携を担うエリア・データ連携基盤の整備にあたり、重複投資を排除したオープンなデータ連携基盤の統一的・効率的な整備を促進するため、令和４年７月にオープンソースで提供を開始したデータ連携基盤のコアとなるデータ仲介機能（ブローカー）の活用したデータ連携基盤の構築及び相互運用性の確保について具体的に提案すること。</w:t>
                      </w:r>
                    </w:p>
                    <w:p w14:paraId="5EE0F8C3" w14:textId="77777777" w:rsidR="000520FB" w:rsidRPr="000520FB" w:rsidRDefault="000520FB" w:rsidP="000520FB">
                      <w:pPr>
                        <w:jc w:val="left"/>
                        <w:rPr>
                          <w:rFonts w:asciiTheme="majorEastAsia" w:eastAsiaTheme="majorEastAsia" w:hAnsiTheme="majorEastAsia"/>
                        </w:rPr>
                      </w:pPr>
                    </w:p>
                    <w:p w14:paraId="77A8E4A6" w14:textId="77777777" w:rsidR="003671A9" w:rsidRPr="003671A9" w:rsidRDefault="003671A9" w:rsidP="003671A9">
                      <w:pPr>
                        <w:jc w:val="left"/>
                        <w:rPr>
                          <w:rFonts w:asciiTheme="majorEastAsia" w:eastAsiaTheme="majorEastAsia" w:hAnsiTheme="majorEastAsia" w:hint="eastAsia"/>
                        </w:rPr>
                      </w:pPr>
                      <w:r w:rsidRPr="003671A9">
                        <w:rPr>
                          <w:rFonts w:asciiTheme="majorEastAsia" w:eastAsiaTheme="majorEastAsia" w:hAnsiTheme="majorEastAsia" w:hint="eastAsia"/>
                        </w:rPr>
                        <w:t>※規格は横版、縦横比16：9とすること。</w:t>
                      </w:r>
                    </w:p>
                    <w:p w14:paraId="2558A0A7" w14:textId="77777777" w:rsidR="003671A9" w:rsidRPr="003671A9" w:rsidRDefault="003671A9" w:rsidP="003671A9">
                      <w:pPr>
                        <w:jc w:val="left"/>
                        <w:rPr>
                          <w:rFonts w:asciiTheme="majorEastAsia" w:eastAsiaTheme="majorEastAsia" w:hAnsiTheme="majorEastAsia" w:hint="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480B6AD9" w14:textId="5417F352"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p>
    <w:p w14:paraId="49BFF572" w14:textId="65EACFD6"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－４</w:t>
      </w:r>
      <w:r w:rsidR="006A6013" w:rsidRPr="00F03B9E">
        <w:rPr>
          <w:rFonts w:asciiTheme="majorEastAsia" w:eastAsiaTheme="majorEastAsia" w:hAnsiTheme="majorEastAsia" w:hint="eastAsia"/>
        </w:rPr>
        <w:t>）</w:t>
      </w:r>
    </w:p>
    <w:p w14:paraId="1A8168EF" w14:textId="2C9BB690" w:rsidR="00B30EFA" w:rsidRDefault="00CA6E72" w:rsidP="00B30EFA">
      <w:pPr>
        <w:widowControl/>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課題４】</w:t>
      </w:r>
      <w:r w:rsidR="000520FB" w:rsidRPr="000520FB">
        <w:rPr>
          <w:rFonts w:asciiTheme="majorEastAsia" w:eastAsiaTheme="majorEastAsia" w:hAnsiTheme="majorEastAsia" w:hint="eastAsia"/>
        </w:rPr>
        <w:t>開発、サービス導入に係る体制、手法及び国の政策、法令等への対応等に関する事項について</w:t>
      </w:r>
    </w:p>
    <w:p w14:paraId="4FDDCCBC" w14:textId="1BB9EAB7" w:rsidR="006A6013" w:rsidRPr="00F03B9E" w:rsidRDefault="008A6587" w:rsidP="00B30EFA">
      <w:pPr>
        <w:widowControl/>
        <w:jc w:val="righ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2AAB26D8" wp14:editId="39C9AED4">
                <wp:simplePos x="0" y="0"/>
                <wp:positionH relativeFrom="column">
                  <wp:posOffset>1489710</wp:posOffset>
                </wp:positionH>
                <wp:positionV relativeFrom="paragraph">
                  <wp:posOffset>537210</wp:posOffset>
                </wp:positionV>
                <wp:extent cx="6803390" cy="454342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6803390" cy="4543425"/>
                        </a:xfrm>
                        <a:prstGeom prst="rect">
                          <a:avLst/>
                        </a:prstGeom>
                        <a:solidFill>
                          <a:sysClr val="window" lastClr="FFFFFF"/>
                        </a:solidFill>
                        <a:ln w="19050" cap="flat" cmpd="sng" algn="ctr">
                          <a:solidFill>
                            <a:sysClr val="windowText" lastClr="000000"/>
                          </a:solidFill>
                          <a:prstDash val="solid"/>
                        </a:ln>
                        <a:effectLst/>
                      </wps:spPr>
                      <wps:txbx>
                        <w:txbxContent>
                          <w:p w14:paraId="08042B0B" w14:textId="77777777" w:rsidR="003671A9" w:rsidRP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開発及び導入に係る体制案、担当者を含む役割と権限、開発作業の中心となる者の実績(経験）及び資格等を説明し、開発、テスト、研修の内容、手法等について具体的に提案すること。</w:t>
                            </w:r>
                          </w:p>
                          <w:p w14:paraId="22F40390" w14:textId="77777777" w:rsidR="003671A9" w:rsidRP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また、経費効率化を実現するための手法及び想定される効果、開発工程において提案するシステムの機能及び性能が不十分等の理由により仕様変更があった場合の対応についても提示すること。</w:t>
                            </w:r>
                          </w:p>
                          <w:p w14:paraId="0639787E" w14:textId="77777777" w:rsidR="003671A9" w:rsidRP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なお、提案にあたっては、実際に運用する機器や台数でのテストが出来ない部分や移行時の制限事項等があれば､現行システムの運用に関することを含めて提案すること。また、既存システム等からのデータ移行について、範囲、方法及び係る費用について提案すること。</w:t>
                            </w:r>
                          </w:p>
                          <w:p w14:paraId="65D030B2" w14:textId="77777777" w:rsidR="003671A9" w:rsidRP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デジタル田園都市国家構想やデジタル社会の実現に向けた重点計画、マイナンバーカード利活用への対応について提案すること。併せて、デジタル庁が整備を進める認証アプリへの対応を想定した提案者と本県との役割分担について提示すること。</w:t>
                            </w:r>
                          </w:p>
                          <w:p w14:paraId="60BE4F46" w14:textId="7A6792CA" w:rsidR="000520FB"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地方自治法や個人情報保護法等の法令を踏まえ、自治体が整備するデータ連携基盤のあり方（データの取扱いに係るルールの具体化、データのセキュリティ対策や匿名化のルール等の整備、データ管理・運用など）について提案すること。</w:t>
                            </w:r>
                          </w:p>
                          <w:p w14:paraId="4B175B18" w14:textId="77777777" w:rsidR="003671A9" w:rsidRDefault="003671A9" w:rsidP="003671A9">
                            <w:pPr>
                              <w:jc w:val="left"/>
                              <w:rPr>
                                <w:rFonts w:asciiTheme="majorEastAsia" w:eastAsiaTheme="majorEastAsia" w:hAnsiTheme="majorEastAsia"/>
                              </w:rPr>
                            </w:pPr>
                          </w:p>
                          <w:p w14:paraId="4D3087DA"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9D882FF"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2E562910" w14:textId="62265171"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26D8" id="正方形/長方形 4" o:spid="_x0000_s1029" style="position:absolute;left:0;text-align:left;margin-left:117.3pt;margin-top:42.3pt;width:535.7pt;height:3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" fillcolor="window" strokecolor="windowText" strokeweight="1.5pt">
                <v:textbox>
                  <w:txbxContent>
                    <w:p w14:paraId="08042B0B" w14:textId="77777777" w:rsidR="003671A9" w:rsidRPr="003671A9" w:rsidRDefault="003671A9" w:rsidP="003671A9">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開発及び導入に係る体制案、担当者を含む役割と権限、開発作業の中心となる者の実績(経験）及び資格等を説明し、開発、テスト、研修の内容、手法等について具体的に提案すること。</w:t>
                      </w:r>
                    </w:p>
                    <w:p w14:paraId="22F40390" w14:textId="77777777" w:rsidR="003671A9" w:rsidRPr="003671A9" w:rsidRDefault="003671A9" w:rsidP="003671A9">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また、経費効率化を実現するための手法及び想定される効果、開発工程において提案するシステムの機能及び性能が不十分等の理由により仕様変更があった場合の対応についても提示すること。</w:t>
                      </w:r>
                    </w:p>
                    <w:p w14:paraId="0639787E" w14:textId="77777777" w:rsidR="003671A9" w:rsidRPr="003671A9" w:rsidRDefault="003671A9" w:rsidP="003671A9">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なお、提案にあたっては、実際に運用する機器や台数でのテストが出来ない部分や移行時の制限事項等があれば､現行システムの運用に関することを含めて提案すること。また、既存システム等からのデータ移行について、範囲、方法及び係る費用について提案すること。</w:t>
                      </w:r>
                    </w:p>
                    <w:p w14:paraId="65D030B2" w14:textId="77777777" w:rsidR="003671A9" w:rsidRPr="003671A9" w:rsidRDefault="003671A9" w:rsidP="003671A9">
                      <w:pPr>
                        <w:ind w:firstLineChars="100" w:firstLine="220"/>
                        <w:jc w:val="left"/>
                        <w:rPr>
                          <w:rFonts w:asciiTheme="majorEastAsia" w:eastAsiaTheme="majorEastAsia" w:hAnsiTheme="majorEastAsia" w:hint="eastAsia"/>
                        </w:rPr>
                      </w:pPr>
                      <w:r w:rsidRPr="003671A9">
                        <w:rPr>
                          <w:rFonts w:asciiTheme="majorEastAsia" w:eastAsiaTheme="majorEastAsia" w:hAnsiTheme="majorEastAsia" w:hint="eastAsia"/>
                        </w:rPr>
                        <w:t>デジタル田園都市国家構想やデジタル社会の実現に向けた重点計画、マイナンバーカード利活用への対応について提案すること。併せて、デジタル庁が整備を進める認証アプリへの対応を想定した提案者と本県との役割分担について提示すること。</w:t>
                      </w:r>
                    </w:p>
                    <w:p w14:paraId="60BE4F46" w14:textId="7A6792CA" w:rsidR="000520FB"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地方自治法や個人情報保護法等の法令を踏まえ、自治体が整備するデータ連携基盤のあり方（データの取扱いに係るルールの具体化、データのセキュリティ対策や匿名化のルール等の整備、データ管理・運用など）について提案すること。</w:t>
                      </w:r>
                    </w:p>
                    <w:p w14:paraId="4B175B18" w14:textId="77777777" w:rsidR="003671A9" w:rsidRDefault="003671A9" w:rsidP="003671A9">
                      <w:pPr>
                        <w:jc w:val="left"/>
                        <w:rPr>
                          <w:rFonts w:asciiTheme="majorEastAsia" w:eastAsiaTheme="majorEastAsia" w:hAnsiTheme="majorEastAsia" w:hint="eastAsia"/>
                        </w:rPr>
                      </w:pPr>
                    </w:p>
                    <w:p w14:paraId="4D3087DA" w14:textId="77777777" w:rsidR="003671A9" w:rsidRPr="003671A9" w:rsidRDefault="003671A9" w:rsidP="003671A9">
                      <w:pPr>
                        <w:jc w:val="left"/>
                        <w:rPr>
                          <w:rFonts w:asciiTheme="majorEastAsia" w:eastAsiaTheme="majorEastAsia" w:hAnsiTheme="majorEastAsia" w:hint="eastAsia"/>
                        </w:rPr>
                      </w:pPr>
                      <w:r w:rsidRPr="003671A9">
                        <w:rPr>
                          <w:rFonts w:asciiTheme="majorEastAsia" w:eastAsiaTheme="majorEastAsia" w:hAnsiTheme="majorEastAsia" w:hint="eastAsia"/>
                        </w:rPr>
                        <w:t>※規格は横版、縦横比16：9とすること。</w:t>
                      </w:r>
                    </w:p>
                    <w:p w14:paraId="59D882FF" w14:textId="77777777" w:rsidR="003671A9" w:rsidRPr="003671A9" w:rsidRDefault="003671A9" w:rsidP="003671A9">
                      <w:pPr>
                        <w:jc w:val="left"/>
                        <w:rPr>
                          <w:rFonts w:asciiTheme="majorEastAsia" w:eastAsiaTheme="majorEastAsia" w:hAnsiTheme="majorEastAsia" w:hint="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2E562910" w14:textId="62265171"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r w:rsidR="00DE2202"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－５</w:t>
      </w:r>
      <w:r w:rsidR="006A6013" w:rsidRPr="00F03B9E">
        <w:rPr>
          <w:rFonts w:asciiTheme="majorEastAsia" w:eastAsiaTheme="majorEastAsia" w:hAnsiTheme="majorEastAsia" w:hint="eastAsia"/>
        </w:rPr>
        <w:t>）</w:t>
      </w:r>
    </w:p>
    <w:p w14:paraId="0B042849" w14:textId="5AF84369" w:rsidR="00B25D13" w:rsidRPr="00F03B9E" w:rsidRDefault="00CA6E72" w:rsidP="00B25D13">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課題５】</w:t>
      </w:r>
      <w:r w:rsidR="0011382D">
        <w:rPr>
          <w:rFonts w:asciiTheme="majorEastAsia" w:eastAsiaTheme="majorEastAsia" w:hAnsiTheme="majorEastAsia" w:hint="eastAsia"/>
        </w:rPr>
        <w:t>提案するシステムの運用・保守について</w:t>
      </w:r>
    </w:p>
    <w:p w14:paraId="398A1FC8" w14:textId="77777777" w:rsidR="008A6587" w:rsidRPr="00F03B9E" w:rsidRDefault="008A6587" w:rsidP="00B25D13">
      <w:pPr>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9776" behindDoc="0" locked="0" layoutInCell="1" allowOverlap="1" wp14:anchorId="661118B2" wp14:editId="65645C46">
                <wp:simplePos x="0" y="0"/>
                <wp:positionH relativeFrom="column">
                  <wp:posOffset>1403985</wp:posOffset>
                </wp:positionH>
                <wp:positionV relativeFrom="paragraph">
                  <wp:posOffset>1365885</wp:posOffset>
                </wp:positionV>
                <wp:extent cx="6803390" cy="26098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803390" cy="2609850"/>
                        </a:xfrm>
                        <a:prstGeom prst="rect">
                          <a:avLst/>
                        </a:prstGeom>
                        <a:solidFill>
                          <a:sysClr val="window" lastClr="FFFFFF"/>
                        </a:solidFill>
                        <a:ln w="19050" cap="flat" cmpd="sng" algn="ctr">
                          <a:solidFill>
                            <a:sysClr val="windowText" lastClr="000000"/>
                          </a:solidFill>
                          <a:prstDash val="solid"/>
                        </a:ln>
                        <a:effectLst/>
                      </wps:spPr>
                      <wps:txbx>
                        <w:txbxContent>
                          <w:p w14:paraId="7D214079" w14:textId="77777777" w:rsid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本事業において必要と考える運用保守作業の内容と体制を提示し、本県が実施する作業と委託すべき作業について、明確に説明すること。</w:t>
                            </w:r>
                          </w:p>
                          <w:p w14:paraId="6AAB1C74" w14:textId="7FB36A9F" w:rsidR="0011382D"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併せて、想定される事例を挙げ、具体的な対応方法等について説明すること。</w:t>
                            </w:r>
                          </w:p>
                          <w:p w14:paraId="06C2E03D" w14:textId="77777777" w:rsidR="003671A9" w:rsidRDefault="003671A9" w:rsidP="006A6013">
                            <w:pPr>
                              <w:jc w:val="left"/>
                              <w:rPr>
                                <w:rFonts w:asciiTheme="majorEastAsia" w:eastAsiaTheme="majorEastAsia" w:hAnsiTheme="majorEastAsia"/>
                              </w:rPr>
                            </w:pPr>
                          </w:p>
                          <w:p w14:paraId="39DFC683"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8CF5ABE"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2445F54F" w14:textId="25D90BFC" w:rsidR="00890F5D" w:rsidRPr="00B30EFA"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18B2" id="正方形/長方形 5" o:spid="_x0000_s1030" style="position:absolute;margin-left:110.55pt;margin-top:107.55pt;width:535.7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" fillcolor="window" strokecolor="windowText" strokeweight="1.5pt">
                <v:textbox>
                  <w:txbxContent>
                    <w:p w14:paraId="7D214079" w14:textId="77777777" w:rsidR="003671A9"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本事業において必要と考える運用保守作業の内容と体制を提示し、本県が実施する作業と委託すべき作業について、明確に説明すること。</w:t>
                      </w:r>
                    </w:p>
                    <w:p w14:paraId="6AAB1C74" w14:textId="7FB36A9F" w:rsidR="0011382D" w:rsidRDefault="003671A9" w:rsidP="003671A9">
                      <w:pPr>
                        <w:ind w:firstLineChars="100" w:firstLine="220"/>
                        <w:jc w:val="left"/>
                        <w:rPr>
                          <w:rFonts w:asciiTheme="majorEastAsia" w:eastAsiaTheme="majorEastAsia" w:hAnsiTheme="majorEastAsia"/>
                        </w:rPr>
                      </w:pPr>
                      <w:r w:rsidRPr="003671A9">
                        <w:rPr>
                          <w:rFonts w:asciiTheme="majorEastAsia" w:eastAsiaTheme="majorEastAsia" w:hAnsiTheme="majorEastAsia" w:hint="eastAsia"/>
                        </w:rPr>
                        <w:t>併せて、想定される事例を挙げ、具体的な対応方法等について説明すること。</w:t>
                      </w:r>
                    </w:p>
                    <w:p w14:paraId="06C2E03D" w14:textId="77777777" w:rsidR="003671A9" w:rsidRDefault="003671A9" w:rsidP="006A6013">
                      <w:pPr>
                        <w:jc w:val="left"/>
                        <w:rPr>
                          <w:rFonts w:asciiTheme="majorEastAsia" w:eastAsiaTheme="majorEastAsia" w:hAnsiTheme="majorEastAsia" w:hint="eastAsia"/>
                        </w:rPr>
                      </w:pPr>
                    </w:p>
                    <w:p w14:paraId="39DFC683" w14:textId="77777777" w:rsidR="003671A9" w:rsidRPr="003671A9" w:rsidRDefault="003671A9" w:rsidP="003671A9">
                      <w:pPr>
                        <w:jc w:val="left"/>
                        <w:rPr>
                          <w:rFonts w:asciiTheme="majorEastAsia" w:eastAsiaTheme="majorEastAsia" w:hAnsiTheme="majorEastAsia" w:hint="eastAsia"/>
                        </w:rPr>
                      </w:pPr>
                      <w:r w:rsidRPr="003671A9">
                        <w:rPr>
                          <w:rFonts w:asciiTheme="majorEastAsia" w:eastAsiaTheme="majorEastAsia" w:hAnsiTheme="majorEastAsia" w:hint="eastAsia"/>
                        </w:rPr>
                        <w:t>※規格は横版、縦横比16：9とすること。</w:t>
                      </w:r>
                    </w:p>
                    <w:p w14:paraId="58CF5ABE" w14:textId="77777777" w:rsidR="003671A9" w:rsidRPr="003671A9" w:rsidRDefault="003671A9" w:rsidP="003671A9">
                      <w:pPr>
                        <w:jc w:val="left"/>
                        <w:rPr>
                          <w:rFonts w:asciiTheme="majorEastAsia" w:eastAsiaTheme="majorEastAsia" w:hAnsiTheme="majorEastAsia" w:hint="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2445F54F" w14:textId="25D90BFC" w:rsidR="00890F5D" w:rsidRPr="00B30EFA"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p>
    <w:p w14:paraId="02F21C65" w14:textId="733AA868"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－６</w:t>
      </w:r>
      <w:r w:rsidR="006A6013" w:rsidRPr="00F03B9E">
        <w:rPr>
          <w:rFonts w:asciiTheme="majorEastAsia" w:eastAsiaTheme="majorEastAsia" w:hAnsiTheme="majorEastAsia" w:hint="eastAsia"/>
        </w:rPr>
        <w:t>）</w:t>
      </w:r>
    </w:p>
    <w:p w14:paraId="1D37EEEA" w14:textId="13E68538" w:rsidR="008A6587" w:rsidRPr="00F03B9E" w:rsidRDefault="00CA6E72" w:rsidP="008A6587">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課題６】</w:t>
      </w:r>
      <w:r w:rsidR="0011382D">
        <w:rPr>
          <w:rFonts w:asciiTheme="majorEastAsia" w:eastAsiaTheme="majorEastAsia" w:hAnsiTheme="majorEastAsia" w:hint="eastAsia"/>
        </w:rPr>
        <w:t>業務改善サービス向上などデータ連携基盤の有効活用に係る提案について</w:t>
      </w:r>
    </w:p>
    <w:p w14:paraId="05D53E89" w14:textId="15E59230" w:rsidR="008A6587" w:rsidRPr="00F03B9E" w:rsidRDefault="00B30EFA" w:rsidP="00007DD6">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47C1686B" wp14:editId="4CD97ED9">
                <wp:simplePos x="0" y="0"/>
                <wp:positionH relativeFrom="column">
                  <wp:posOffset>1213485</wp:posOffset>
                </wp:positionH>
                <wp:positionV relativeFrom="paragraph">
                  <wp:posOffset>1394460</wp:posOffset>
                </wp:positionV>
                <wp:extent cx="6803390" cy="3514725"/>
                <wp:effectExtent l="0" t="0" r="16510" b="28575"/>
                <wp:wrapNone/>
                <wp:docPr id="6" name="正方形/長方形 6"/>
                <wp:cNvGraphicFramePr/>
                <a:graphic xmlns:a="http://schemas.openxmlformats.org/drawingml/2006/main">
                  <a:graphicData uri="http://schemas.microsoft.com/office/word/2010/wordprocessingShape">
                    <wps:wsp>
                      <wps:cNvSpPr/>
                      <wps:spPr>
                        <a:xfrm>
                          <a:off x="0" y="0"/>
                          <a:ext cx="6803390" cy="3514725"/>
                        </a:xfrm>
                        <a:prstGeom prst="rect">
                          <a:avLst/>
                        </a:prstGeom>
                        <a:solidFill>
                          <a:sysClr val="window" lastClr="FFFFFF"/>
                        </a:solidFill>
                        <a:ln w="19050" cap="flat" cmpd="sng" algn="ctr">
                          <a:solidFill>
                            <a:sysClr val="windowText" lastClr="000000"/>
                          </a:solidFill>
                          <a:prstDash val="solid"/>
                        </a:ln>
                        <a:effectLst/>
                      </wps:spPr>
                      <wps:txbx>
                        <w:txbxContent>
                          <w:p w14:paraId="4EF2F1DE" w14:textId="77777777" w:rsidR="00922A56" w:rsidRPr="00922A56" w:rsidRDefault="00922A56" w:rsidP="00922A56">
                            <w:pPr>
                              <w:ind w:firstLineChars="100" w:firstLine="220"/>
                              <w:jc w:val="left"/>
                              <w:rPr>
                                <w:rFonts w:asciiTheme="majorEastAsia" w:eastAsiaTheme="majorEastAsia" w:hAnsiTheme="majorEastAsia" w:hint="eastAsia"/>
                              </w:rPr>
                            </w:pPr>
                            <w:r w:rsidRPr="00922A56">
                              <w:rPr>
                                <w:rFonts w:asciiTheme="majorEastAsia" w:eastAsiaTheme="majorEastAsia" w:hAnsiTheme="majorEastAsia" w:hint="eastAsia"/>
                              </w:rPr>
                              <w:t>データ連携基盤の有効活用を図る観点から、提案者が将来的に本県に相応しいと考える施策及び本県並びに県内市町が実施する次の事業に関して、見積の有無に関わらず､石川県広域データ連携基盤を活用した事業の実施について提案すること。提案にあたっては、活用する機能や必要な対応など具体的な対応方法等を提案し、当該事業に必要な経費（イニシャルコスト、ランニングコスト）も併せて提示すること。</w:t>
                            </w:r>
                          </w:p>
                          <w:p w14:paraId="5935AF28" w14:textId="54276F50" w:rsidR="00922A56" w:rsidRPr="00922A56" w:rsidRDefault="00922A56" w:rsidP="00922A56">
                            <w:pPr>
                              <w:jc w:val="left"/>
                              <w:rPr>
                                <w:rFonts w:asciiTheme="majorEastAsia" w:eastAsiaTheme="majorEastAsia" w:hAnsiTheme="majorEastAsia" w:hint="eastAsia"/>
                              </w:rPr>
                            </w:pPr>
                            <w:bookmarkStart w:id="0" w:name="_GoBack"/>
                            <w:bookmarkEnd w:id="0"/>
                            <w:r w:rsidRPr="00922A56">
                              <w:rPr>
                                <w:rFonts w:asciiTheme="majorEastAsia" w:eastAsiaTheme="majorEastAsia" w:hAnsiTheme="majorEastAsia" w:hint="eastAsia"/>
                              </w:rPr>
                              <w:t>＜提案を求める事業＞</w:t>
                            </w:r>
                          </w:p>
                          <w:p w14:paraId="7B8D85BE" w14:textId="194413B7" w:rsidR="00922A56" w:rsidRPr="00922A56" w:rsidRDefault="00922A56" w:rsidP="00922A56">
                            <w:pPr>
                              <w:jc w:val="left"/>
                              <w:rPr>
                                <w:rFonts w:asciiTheme="majorEastAsia" w:eastAsiaTheme="majorEastAsia" w:hAnsiTheme="majorEastAsia" w:hint="eastAsia"/>
                              </w:rPr>
                            </w:pPr>
                            <w:r w:rsidRPr="00922A56">
                              <w:rPr>
                                <w:rFonts w:asciiTheme="majorEastAsia" w:eastAsiaTheme="majorEastAsia" w:hAnsiTheme="majorEastAsia" w:hint="eastAsia"/>
                              </w:rPr>
                              <w:t>①出産・子育て応援交付金を活用した経済的支援事業</w:t>
                            </w:r>
                          </w:p>
                          <w:p w14:paraId="7F50BFA8" w14:textId="77777777" w:rsidR="00922A56" w:rsidRPr="00922A56" w:rsidRDefault="00922A56" w:rsidP="00922A56">
                            <w:pPr>
                              <w:ind w:firstLineChars="100" w:firstLine="220"/>
                              <w:jc w:val="left"/>
                              <w:rPr>
                                <w:rFonts w:asciiTheme="majorEastAsia" w:eastAsiaTheme="majorEastAsia" w:hAnsiTheme="majorEastAsia" w:hint="eastAsia"/>
                              </w:rPr>
                            </w:pPr>
                            <w:r w:rsidRPr="00922A56">
                              <w:rPr>
                                <w:rFonts w:asciiTheme="majorEastAsia" w:eastAsiaTheme="majorEastAsia" w:hAnsiTheme="majorEastAsia" w:hint="eastAsia"/>
                              </w:rPr>
                              <w:t>本県、県内市町の広域連携による効果的、効率的な（現金給付以外の手法による）事業の実施</w:t>
                            </w:r>
                          </w:p>
                          <w:p w14:paraId="57D59720" w14:textId="77777777" w:rsidR="00922A56" w:rsidRPr="00922A56" w:rsidRDefault="00922A56" w:rsidP="00922A56">
                            <w:pPr>
                              <w:jc w:val="left"/>
                              <w:rPr>
                                <w:rFonts w:asciiTheme="majorEastAsia" w:eastAsiaTheme="majorEastAsia" w:hAnsiTheme="majorEastAsia" w:hint="eastAsia"/>
                              </w:rPr>
                            </w:pPr>
                            <w:r w:rsidRPr="00922A56">
                              <w:rPr>
                                <w:rFonts w:asciiTheme="majorEastAsia" w:eastAsiaTheme="majorEastAsia" w:hAnsiTheme="majorEastAsia" w:hint="eastAsia"/>
                              </w:rPr>
                              <w:t>②いしかわエコチケット事業</w:t>
                            </w:r>
                            <w:r w:rsidRPr="00922A56">
                              <w:rPr>
                                <w:rFonts w:asciiTheme="majorEastAsia" w:eastAsiaTheme="majorEastAsia" w:hAnsiTheme="majorEastAsia" w:hint="eastAsia"/>
                              </w:rPr>
                              <w:tab/>
                            </w:r>
                          </w:p>
                          <w:p w14:paraId="566CC81F" w14:textId="381393A5" w:rsidR="0011382D" w:rsidRDefault="00922A56" w:rsidP="00922A56">
                            <w:pPr>
                              <w:ind w:firstLineChars="100" w:firstLine="220"/>
                              <w:jc w:val="left"/>
                              <w:rPr>
                                <w:rFonts w:asciiTheme="majorEastAsia" w:eastAsiaTheme="majorEastAsia" w:hAnsiTheme="majorEastAsia"/>
                              </w:rPr>
                            </w:pPr>
                            <w:r w:rsidRPr="00922A56">
                              <w:rPr>
                                <w:rFonts w:asciiTheme="majorEastAsia" w:eastAsiaTheme="majorEastAsia" w:hAnsiTheme="majorEastAsia" w:hint="eastAsia"/>
                              </w:rPr>
                              <w:t>石川県広域データ連携基盤を活用した既存事業の見直し、効果的、効率的な事業の実施</w:t>
                            </w:r>
                          </w:p>
                          <w:p w14:paraId="63B507DA" w14:textId="77777777" w:rsidR="00922A56" w:rsidRDefault="00922A56" w:rsidP="003671A9">
                            <w:pPr>
                              <w:jc w:val="left"/>
                              <w:rPr>
                                <w:rFonts w:asciiTheme="majorEastAsia" w:eastAsiaTheme="majorEastAsia" w:hAnsiTheme="majorEastAsia"/>
                              </w:rPr>
                            </w:pPr>
                          </w:p>
                          <w:p w14:paraId="1B8ABD45"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348BC860"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1BE67810" w14:textId="7192C936" w:rsidR="00B30EFA" w:rsidRPr="00B30EFA" w:rsidRDefault="003671A9" w:rsidP="003671A9">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686B" id="正方形/長方形 6" o:spid="_x0000_s1030" style="position:absolute;margin-left:95.55pt;margin-top:109.8pt;width:535.7pt;height:27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" fillcolor="window" strokecolor="windowText" strokeweight="1.5pt">
                <v:textbox>
                  <w:txbxContent>
                    <w:p w14:paraId="4EF2F1DE" w14:textId="77777777" w:rsidR="00922A56" w:rsidRPr="00922A56" w:rsidRDefault="00922A56" w:rsidP="00922A56">
                      <w:pPr>
                        <w:ind w:firstLineChars="100" w:firstLine="220"/>
                        <w:jc w:val="left"/>
                        <w:rPr>
                          <w:rFonts w:asciiTheme="majorEastAsia" w:eastAsiaTheme="majorEastAsia" w:hAnsiTheme="majorEastAsia" w:hint="eastAsia"/>
                        </w:rPr>
                      </w:pPr>
                      <w:r w:rsidRPr="00922A56">
                        <w:rPr>
                          <w:rFonts w:asciiTheme="majorEastAsia" w:eastAsiaTheme="majorEastAsia" w:hAnsiTheme="majorEastAsia" w:hint="eastAsia"/>
                        </w:rPr>
                        <w:t>データ連携基盤の有効活用を図る観点から、提案者が将来的に本県に相応しいと考える施策及び本県並びに県内市町が実施する次の事業に関して、見積の有無に関わらず､石川県広域データ連携基盤を活用した事業の実施について提案すること。提案にあたっては、活用する機能や必要な対応など具体的な対応方法等を提案し、当該事業に必要な経費（イニシャルコスト、ランニングコスト）も併せて提示すること。</w:t>
                      </w:r>
                    </w:p>
                    <w:p w14:paraId="5935AF28" w14:textId="54276F50" w:rsidR="00922A56" w:rsidRPr="00922A56" w:rsidRDefault="00922A56" w:rsidP="00922A56">
                      <w:pPr>
                        <w:jc w:val="left"/>
                        <w:rPr>
                          <w:rFonts w:asciiTheme="majorEastAsia" w:eastAsiaTheme="majorEastAsia" w:hAnsiTheme="majorEastAsia" w:hint="eastAsia"/>
                        </w:rPr>
                      </w:pPr>
                      <w:bookmarkStart w:id="1" w:name="_GoBack"/>
                      <w:bookmarkEnd w:id="1"/>
                      <w:r w:rsidRPr="00922A56">
                        <w:rPr>
                          <w:rFonts w:asciiTheme="majorEastAsia" w:eastAsiaTheme="majorEastAsia" w:hAnsiTheme="majorEastAsia" w:hint="eastAsia"/>
                        </w:rPr>
                        <w:t>＜提案を求める事業＞</w:t>
                      </w:r>
                    </w:p>
                    <w:p w14:paraId="7B8D85BE" w14:textId="194413B7" w:rsidR="00922A56" w:rsidRPr="00922A56" w:rsidRDefault="00922A56" w:rsidP="00922A56">
                      <w:pPr>
                        <w:jc w:val="left"/>
                        <w:rPr>
                          <w:rFonts w:asciiTheme="majorEastAsia" w:eastAsiaTheme="majorEastAsia" w:hAnsiTheme="majorEastAsia" w:hint="eastAsia"/>
                        </w:rPr>
                      </w:pPr>
                      <w:r w:rsidRPr="00922A56">
                        <w:rPr>
                          <w:rFonts w:asciiTheme="majorEastAsia" w:eastAsiaTheme="majorEastAsia" w:hAnsiTheme="majorEastAsia" w:hint="eastAsia"/>
                        </w:rPr>
                        <w:t>①出産・子育て応援交付金を活用した経済的支援事業</w:t>
                      </w:r>
                    </w:p>
                    <w:p w14:paraId="7F50BFA8" w14:textId="77777777" w:rsidR="00922A56" w:rsidRPr="00922A56" w:rsidRDefault="00922A56" w:rsidP="00922A56">
                      <w:pPr>
                        <w:ind w:firstLineChars="100" w:firstLine="220"/>
                        <w:jc w:val="left"/>
                        <w:rPr>
                          <w:rFonts w:asciiTheme="majorEastAsia" w:eastAsiaTheme="majorEastAsia" w:hAnsiTheme="majorEastAsia" w:hint="eastAsia"/>
                        </w:rPr>
                      </w:pPr>
                      <w:r w:rsidRPr="00922A56">
                        <w:rPr>
                          <w:rFonts w:asciiTheme="majorEastAsia" w:eastAsiaTheme="majorEastAsia" w:hAnsiTheme="majorEastAsia" w:hint="eastAsia"/>
                        </w:rPr>
                        <w:t>本県、県内市町の広域連携による効果的、効率的な（現金給付以外の手法による）事業の実施</w:t>
                      </w:r>
                    </w:p>
                    <w:p w14:paraId="57D59720" w14:textId="77777777" w:rsidR="00922A56" w:rsidRPr="00922A56" w:rsidRDefault="00922A56" w:rsidP="00922A56">
                      <w:pPr>
                        <w:jc w:val="left"/>
                        <w:rPr>
                          <w:rFonts w:asciiTheme="majorEastAsia" w:eastAsiaTheme="majorEastAsia" w:hAnsiTheme="majorEastAsia" w:hint="eastAsia"/>
                        </w:rPr>
                      </w:pPr>
                      <w:r w:rsidRPr="00922A56">
                        <w:rPr>
                          <w:rFonts w:asciiTheme="majorEastAsia" w:eastAsiaTheme="majorEastAsia" w:hAnsiTheme="majorEastAsia" w:hint="eastAsia"/>
                        </w:rPr>
                        <w:t>②いしかわエコチケット事業</w:t>
                      </w:r>
                      <w:r w:rsidRPr="00922A56">
                        <w:rPr>
                          <w:rFonts w:asciiTheme="majorEastAsia" w:eastAsiaTheme="majorEastAsia" w:hAnsiTheme="majorEastAsia" w:hint="eastAsia"/>
                        </w:rPr>
                        <w:tab/>
                      </w:r>
                    </w:p>
                    <w:p w14:paraId="566CC81F" w14:textId="381393A5" w:rsidR="0011382D" w:rsidRDefault="00922A56" w:rsidP="00922A56">
                      <w:pPr>
                        <w:ind w:firstLineChars="100" w:firstLine="220"/>
                        <w:jc w:val="left"/>
                        <w:rPr>
                          <w:rFonts w:asciiTheme="majorEastAsia" w:eastAsiaTheme="majorEastAsia" w:hAnsiTheme="majorEastAsia"/>
                        </w:rPr>
                      </w:pPr>
                      <w:r w:rsidRPr="00922A56">
                        <w:rPr>
                          <w:rFonts w:asciiTheme="majorEastAsia" w:eastAsiaTheme="majorEastAsia" w:hAnsiTheme="majorEastAsia" w:hint="eastAsia"/>
                        </w:rPr>
                        <w:t>石川県広域データ連携基盤を活用した既存事業の見直し、効果的、効率的な事業の実施</w:t>
                      </w:r>
                    </w:p>
                    <w:p w14:paraId="63B507DA" w14:textId="77777777" w:rsidR="00922A56" w:rsidRDefault="00922A56" w:rsidP="003671A9">
                      <w:pPr>
                        <w:jc w:val="left"/>
                        <w:rPr>
                          <w:rFonts w:asciiTheme="majorEastAsia" w:eastAsiaTheme="majorEastAsia" w:hAnsiTheme="majorEastAsia"/>
                        </w:rPr>
                      </w:pPr>
                    </w:p>
                    <w:p w14:paraId="1B8ABD45"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348BC860"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※使用する文字の大きさは１０ポイント以上とすること。（余白等は適宜調整すること。）</w:t>
                      </w:r>
                    </w:p>
                    <w:p w14:paraId="1BE67810" w14:textId="7192C936" w:rsidR="00B30EFA" w:rsidRPr="00B30EFA" w:rsidRDefault="003671A9" w:rsidP="003671A9">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p>
    <w:sectPr w:rsidR="008A6587" w:rsidRPr="00F03B9E" w:rsidSect="000D2E2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9601D" w14:textId="77777777" w:rsidR="00890F5D" w:rsidRDefault="00890F5D" w:rsidP="00B86A21">
      <w:r>
        <w:separator/>
      </w:r>
    </w:p>
  </w:endnote>
  <w:endnote w:type="continuationSeparator" w:id="0">
    <w:p w14:paraId="750605FD" w14:textId="77777777" w:rsidR="00890F5D" w:rsidRDefault="00890F5D" w:rsidP="00B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C1843" w14:textId="77777777" w:rsidR="00890F5D" w:rsidRDefault="00890F5D" w:rsidP="00B86A21">
      <w:r>
        <w:separator/>
      </w:r>
    </w:p>
  </w:footnote>
  <w:footnote w:type="continuationSeparator" w:id="0">
    <w:p w14:paraId="7701308D" w14:textId="77777777" w:rsidR="00890F5D" w:rsidRDefault="00890F5D" w:rsidP="00B86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20C0C"/>
    <w:multiLevelType w:val="hybridMultilevel"/>
    <w:tmpl w:val="172C5884"/>
    <w:lvl w:ilvl="0" w:tplc="27ECD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27AEC"/>
    <w:multiLevelType w:val="hybridMultilevel"/>
    <w:tmpl w:val="FFB8DE02"/>
    <w:lvl w:ilvl="0" w:tplc="A636E94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EE"/>
    <w:rsid w:val="00007DD6"/>
    <w:rsid w:val="000520FB"/>
    <w:rsid w:val="00084D40"/>
    <w:rsid w:val="00086068"/>
    <w:rsid w:val="000A240B"/>
    <w:rsid w:val="000D2E2F"/>
    <w:rsid w:val="00104BA0"/>
    <w:rsid w:val="0011382D"/>
    <w:rsid w:val="00187C4A"/>
    <w:rsid w:val="001968C3"/>
    <w:rsid w:val="00281A9A"/>
    <w:rsid w:val="00286838"/>
    <w:rsid w:val="00290B6A"/>
    <w:rsid w:val="002C5190"/>
    <w:rsid w:val="00312F68"/>
    <w:rsid w:val="003216CE"/>
    <w:rsid w:val="00326C3A"/>
    <w:rsid w:val="00330B82"/>
    <w:rsid w:val="003403BE"/>
    <w:rsid w:val="003671A9"/>
    <w:rsid w:val="00386073"/>
    <w:rsid w:val="003F501F"/>
    <w:rsid w:val="00416457"/>
    <w:rsid w:val="0048007D"/>
    <w:rsid w:val="00490EB8"/>
    <w:rsid w:val="004D3587"/>
    <w:rsid w:val="005223DD"/>
    <w:rsid w:val="0059790E"/>
    <w:rsid w:val="005A6860"/>
    <w:rsid w:val="0067051D"/>
    <w:rsid w:val="00696803"/>
    <w:rsid w:val="006A6013"/>
    <w:rsid w:val="006B7B79"/>
    <w:rsid w:val="006C543D"/>
    <w:rsid w:val="006F1C45"/>
    <w:rsid w:val="00704EDC"/>
    <w:rsid w:val="00744757"/>
    <w:rsid w:val="007854D3"/>
    <w:rsid w:val="00794C38"/>
    <w:rsid w:val="00805BA8"/>
    <w:rsid w:val="00890F5D"/>
    <w:rsid w:val="008A6587"/>
    <w:rsid w:val="008C4CD2"/>
    <w:rsid w:val="008C634E"/>
    <w:rsid w:val="00922A56"/>
    <w:rsid w:val="00924EAA"/>
    <w:rsid w:val="00943B27"/>
    <w:rsid w:val="00963DC9"/>
    <w:rsid w:val="00972289"/>
    <w:rsid w:val="009C3571"/>
    <w:rsid w:val="009D0ED5"/>
    <w:rsid w:val="009F03F7"/>
    <w:rsid w:val="00AB72B5"/>
    <w:rsid w:val="00B25D13"/>
    <w:rsid w:val="00B30EFA"/>
    <w:rsid w:val="00B86A21"/>
    <w:rsid w:val="00BA1209"/>
    <w:rsid w:val="00C44B50"/>
    <w:rsid w:val="00C55880"/>
    <w:rsid w:val="00CA6E72"/>
    <w:rsid w:val="00CB173A"/>
    <w:rsid w:val="00D84067"/>
    <w:rsid w:val="00DE2202"/>
    <w:rsid w:val="00E16131"/>
    <w:rsid w:val="00E4790C"/>
    <w:rsid w:val="00E70FB0"/>
    <w:rsid w:val="00E723E1"/>
    <w:rsid w:val="00ED33C8"/>
    <w:rsid w:val="00F00DEE"/>
    <w:rsid w:val="00F03B9E"/>
    <w:rsid w:val="00F54D92"/>
    <w:rsid w:val="00FA296B"/>
    <w:rsid w:val="00FA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7E225E6"/>
  <w15:docId w15:val="{F3E5C04C-4916-4604-B102-EE7F2334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CD2"/>
    <w:rPr>
      <w:rFonts w:asciiTheme="majorHAnsi" w:eastAsiaTheme="majorEastAsia" w:hAnsiTheme="majorHAnsi" w:cstheme="majorBidi"/>
      <w:sz w:val="18"/>
      <w:szCs w:val="18"/>
    </w:rPr>
  </w:style>
  <w:style w:type="paragraph" w:styleId="a6">
    <w:name w:val="header"/>
    <w:basedOn w:val="a"/>
    <w:link w:val="a7"/>
    <w:uiPriority w:val="99"/>
    <w:unhideWhenUsed/>
    <w:rsid w:val="00B86A21"/>
    <w:pPr>
      <w:tabs>
        <w:tab w:val="center" w:pos="4252"/>
        <w:tab w:val="right" w:pos="8504"/>
      </w:tabs>
      <w:snapToGrid w:val="0"/>
    </w:pPr>
  </w:style>
  <w:style w:type="character" w:customStyle="1" w:styleId="a7">
    <w:name w:val="ヘッダー (文字)"/>
    <w:basedOn w:val="a0"/>
    <w:link w:val="a6"/>
    <w:uiPriority w:val="99"/>
    <w:rsid w:val="00B86A21"/>
  </w:style>
  <w:style w:type="paragraph" w:styleId="a8">
    <w:name w:val="footer"/>
    <w:basedOn w:val="a"/>
    <w:link w:val="a9"/>
    <w:uiPriority w:val="99"/>
    <w:unhideWhenUsed/>
    <w:rsid w:val="00B86A21"/>
    <w:pPr>
      <w:tabs>
        <w:tab w:val="center" w:pos="4252"/>
        <w:tab w:val="right" w:pos="8504"/>
      </w:tabs>
      <w:snapToGrid w:val="0"/>
    </w:pPr>
  </w:style>
  <w:style w:type="character" w:customStyle="1" w:styleId="a9">
    <w:name w:val="フッター (文字)"/>
    <w:basedOn w:val="a0"/>
    <w:link w:val="a8"/>
    <w:uiPriority w:val="99"/>
    <w:rsid w:val="00B86A21"/>
  </w:style>
  <w:style w:type="paragraph" w:styleId="aa">
    <w:name w:val="List Paragraph"/>
    <w:basedOn w:val="a"/>
    <w:uiPriority w:val="34"/>
    <w:qFormat/>
    <w:rsid w:val="0041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谷場　優</cp:lastModifiedBy>
  <cp:revision>2</cp:revision>
  <cp:lastPrinted>2014-10-15T04:39:00Z</cp:lastPrinted>
  <dcterms:created xsi:type="dcterms:W3CDTF">2023-07-04T04:04:00Z</dcterms:created>
  <dcterms:modified xsi:type="dcterms:W3CDTF">2023-07-04T04:04:00Z</dcterms:modified>
</cp:coreProperties>
</file>