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BAD773E"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0C69E9">
        <w:rPr>
          <w:rFonts w:asciiTheme="majorEastAsia" w:eastAsiaTheme="majorEastAsia" w:hAnsiTheme="majorEastAsia" w:hint="eastAsia"/>
          <w:b/>
          <w:bCs/>
        </w:rPr>
        <w:t>４</w:t>
      </w:r>
    </w:p>
    <w:p w14:paraId="5BE2C3FC" w14:textId="437E2EFD" w:rsidR="001F09BA" w:rsidRPr="00EA2609" w:rsidRDefault="000C69E9"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入院継続に</w:t>
      </w:r>
      <w:r w:rsidR="001F09BA" w:rsidRPr="00EA2609">
        <w:rPr>
          <w:rFonts w:asciiTheme="majorEastAsia" w:eastAsiaTheme="majorEastAsia" w:hAnsiTheme="majorEastAsia"/>
          <w:b/>
          <w:bCs/>
          <w:sz w:val="22"/>
          <w:szCs w:val="24"/>
        </w:rPr>
        <w:t>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63151077" w:rsidR="001F09BA" w:rsidRPr="00EA2609" w:rsidRDefault="001F09BA" w:rsidP="001F09BA">
      <w:r w:rsidRPr="00EA2609">
        <w:rPr>
          <w:rFonts w:hint="eastAsia"/>
        </w:rPr>
        <w:t>【</w:t>
      </w:r>
      <w:r w:rsidR="000C69E9">
        <w:rPr>
          <w:rFonts w:hint="eastAsia"/>
        </w:rPr>
        <w:t>任意入院中の退院制限について</w:t>
      </w:r>
      <w:r w:rsidRPr="00EA2609">
        <w:t>】</w:t>
      </w:r>
    </w:p>
    <w:p w14:paraId="4D7D8E05" w14:textId="6E31DE9B" w:rsidR="00AF1B96" w:rsidRDefault="000C69E9" w:rsidP="00AF1B96">
      <w:pPr>
        <w:ind w:firstLineChars="100" w:firstLine="210"/>
      </w:pPr>
      <w:r>
        <w:rPr>
          <w:rFonts w:hint="eastAsia"/>
        </w:rPr>
        <w:t>任意入院中の退院制限</w:t>
      </w:r>
      <w:r w:rsidR="001F09BA" w:rsidRPr="00EA2609">
        <w:t>とは、</w:t>
      </w:r>
      <w:r>
        <w:rPr>
          <w:rFonts w:hint="eastAsia"/>
        </w:rPr>
        <w:t>任意入院者から退院の申し出があった際、</w:t>
      </w:r>
      <w:r w:rsidR="001F09BA" w:rsidRPr="00EA2609">
        <w:t>精神保健指定医</w:t>
      </w:r>
      <w:r w:rsidR="000D4D35">
        <w:rPr>
          <w:rFonts w:hint="eastAsia"/>
        </w:rPr>
        <w:t>又は特定医師</w:t>
      </w:r>
      <w:r w:rsidR="001F09BA" w:rsidRPr="00EA2609">
        <w:t>による診察の結果、</w:t>
      </w:r>
      <w:r>
        <w:rPr>
          <w:rFonts w:hint="eastAsia"/>
        </w:rPr>
        <w:t>当該任意入院者の医療及び保護の</w:t>
      </w:r>
      <w:r w:rsidR="001F09BA" w:rsidRPr="00EA2609">
        <w:t>ため入院</w:t>
      </w:r>
      <w:r>
        <w:rPr>
          <w:rFonts w:hint="eastAsia"/>
        </w:rPr>
        <w:t>を継続する必要</w:t>
      </w:r>
      <w:r w:rsidR="001F09BA" w:rsidRPr="00EA2609">
        <w:t>があると判定された方</w:t>
      </w:r>
      <w:r>
        <w:rPr>
          <w:rFonts w:hint="eastAsia"/>
        </w:rPr>
        <w:t>について、7</w:t>
      </w:r>
      <w:r>
        <w:t>2</w:t>
      </w:r>
      <w:r>
        <w:rPr>
          <w:rFonts w:hint="eastAsia"/>
        </w:rPr>
        <w:t>時間を限り入院を継続いただく</w:t>
      </w:r>
      <w:r w:rsidR="001F09BA" w:rsidRPr="00EA2609">
        <w:t>制度です。</w:t>
      </w:r>
    </w:p>
    <w:p w14:paraId="42E70756" w14:textId="07C3792A" w:rsidR="00AF1B96" w:rsidRDefault="00AF1B96" w:rsidP="00AF1B96">
      <w:pPr>
        <w:ind w:firstLineChars="100" w:firstLine="210"/>
      </w:pPr>
      <w:r w:rsidRPr="00EA2609">
        <w:rPr>
          <w:rFonts w:hint="eastAsia"/>
        </w:rPr>
        <w:t>あなた</w:t>
      </w:r>
      <w:r w:rsidRPr="00EA2609">
        <w:t>は、（</w:t>
      </w:r>
      <w:r w:rsidRPr="00EA2609">
        <w:rPr>
          <w:rFonts w:hint="eastAsia"/>
        </w:rPr>
        <w:t>□</w:t>
      </w:r>
      <w:r w:rsidRPr="00EA2609">
        <w:t>精神保健指定医・</w:t>
      </w:r>
      <w:r w:rsidRPr="00EA2609">
        <w:rPr>
          <w:rFonts w:hint="eastAsia"/>
        </w:rPr>
        <w:t>□</w:t>
      </w:r>
      <w:r w:rsidRPr="00EA2609">
        <w:t>特定医師）の診察の結果</w:t>
      </w:r>
      <w:r w:rsidRPr="00EA2609">
        <w:rPr>
          <w:rFonts w:hint="eastAsia"/>
        </w:rPr>
        <w:t>、</w:t>
      </w:r>
      <w:r w:rsidRPr="00EA2609">
        <w:t>以下の理由</w:t>
      </w:r>
      <w:r w:rsidRPr="00EA2609">
        <w:rPr>
          <w:rFonts w:hint="eastAsia"/>
        </w:rPr>
        <w:t>・目的</w:t>
      </w:r>
      <w:r w:rsidRPr="00EA2609">
        <w:t>により、入院が必要であると認められた</w:t>
      </w:r>
      <w:r w:rsidRPr="00EA2609">
        <w:rPr>
          <w:rFonts w:hint="eastAsia"/>
        </w:rPr>
        <w:t xml:space="preserve">ため、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w:t>
      </w:r>
      <w:r w:rsidR="000C69E9">
        <w:rPr>
          <w:rFonts w:hint="eastAsia"/>
        </w:rPr>
        <w:t>継続となりました。</w:t>
      </w:r>
    </w:p>
    <w:p w14:paraId="22A9BDDA" w14:textId="7F9E66E2" w:rsidR="00EA2609" w:rsidRPr="00EA2609" w:rsidRDefault="00EA2609" w:rsidP="000C69E9">
      <w:pPr>
        <w:ind w:firstLineChars="100" w:firstLine="210"/>
      </w:pPr>
      <w:r w:rsidRPr="00EA2609">
        <w:t>あなたの入院は、精神保健及び精神障害者福祉に関する法律第</w:t>
      </w:r>
      <w:r w:rsidR="000C69E9">
        <w:rPr>
          <w:rFonts w:hint="eastAsia"/>
        </w:rPr>
        <w:t>2</w:t>
      </w:r>
      <w:r w:rsidR="000C69E9">
        <w:t>1</w:t>
      </w:r>
      <w:r w:rsidRPr="00EA2609">
        <w:t>条</w:t>
      </w:r>
      <w:r w:rsidRPr="00EA2609">
        <w:rPr>
          <w:rFonts w:hint="eastAsia"/>
        </w:rPr>
        <w:t>［□</w:t>
      </w:r>
      <w:r w:rsidRPr="00EA2609">
        <w:t>①第</w:t>
      </w:r>
      <w:r w:rsidR="000C69E9">
        <w:rPr>
          <w:rFonts w:hint="eastAsia"/>
        </w:rPr>
        <w:t>3</w:t>
      </w:r>
      <w:r w:rsidRPr="00EA2609">
        <w:rPr>
          <w:rFonts w:hint="eastAsia"/>
        </w:rPr>
        <w:t>項、□</w:t>
      </w:r>
      <w:r w:rsidR="000C69E9">
        <w:rPr>
          <w:rFonts w:hint="eastAsia"/>
        </w:rPr>
        <w:t>②</w:t>
      </w:r>
      <w:r w:rsidRPr="00EA2609">
        <w:t>４項後段</w:t>
      </w:r>
      <w:r w:rsidRPr="00EA2609">
        <w:rPr>
          <w:rFonts w:hint="eastAsia"/>
        </w:rPr>
        <w:t>］</w:t>
      </w:r>
      <w:r w:rsidRPr="00EA2609">
        <w:t>の規定による</w:t>
      </w:r>
      <w:r w:rsidR="000C69E9">
        <w:rPr>
          <w:rFonts w:hint="eastAsia"/>
        </w:rPr>
        <w:t>任意入院中の退院制限によるもの</w:t>
      </w:r>
      <w:r w:rsidRPr="00EA2609">
        <w:t>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lastRenderedPageBreak/>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480F5007" w14:textId="445C9F81" w:rsidR="00194DE4" w:rsidRPr="00EA2609" w:rsidRDefault="00194DE4" w:rsidP="00194DE4">
      <w:pPr>
        <w:pStyle w:val="a3"/>
        <w:numPr>
          <w:ilvl w:val="0"/>
          <w:numId w:val="4"/>
        </w:numPr>
        <w:ind w:leftChars="0"/>
      </w:pPr>
      <w:r w:rsidRPr="00EA2609">
        <w:t>あなたの入院中、以下の人との電話・面会については制限なく行うことが</w:t>
      </w:r>
      <w:r w:rsidRPr="00EA2609">
        <w:rPr>
          <w:rFonts w:hint="eastAsia"/>
        </w:rPr>
        <w:t>できます。</w:t>
      </w:r>
    </w:p>
    <w:p w14:paraId="0E7DFD34" w14:textId="3120D2D2" w:rsidR="00194DE4" w:rsidRPr="00EA2609" w:rsidRDefault="00194DE4" w:rsidP="00C3468A">
      <w:pPr>
        <w:pStyle w:val="a3"/>
        <w:numPr>
          <w:ilvl w:val="0"/>
          <w:numId w:val="11"/>
        </w:numPr>
        <w:ind w:leftChars="0"/>
      </w:pPr>
      <w:r w:rsidRPr="00EA2609">
        <w:t>人権に関係する行政機関の職員（都道府県庁・指定都市の職員など）</w:t>
      </w:r>
    </w:p>
    <w:p w14:paraId="25C6FDDF" w14:textId="7782B994" w:rsidR="00194DE4" w:rsidRPr="00EA2609" w:rsidRDefault="00194DE4" w:rsidP="00C3468A">
      <w:pPr>
        <w:pStyle w:val="a3"/>
        <w:numPr>
          <w:ilvl w:val="0"/>
          <w:numId w:val="11"/>
        </w:numPr>
        <w:ind w:leftChars="0"/>
      </w:pPr>
      <w:r w:rsidRPr="00EA2609">
        <w:t>あなたの代理人である弁護士や、あなた又はあなたのご家族等の希望によ</w:t>
      </w:r>
      <w:r w:rsidRPr="00EA2609">
        <w:rPr>
          <w:rFonts w:hint="eastAsia"/>
        </w:rPr>
        <w:t>りあなたの代理人となろうとする弁護士</w:t>
      </w:r>
    </w:p>
    <w:p w14:paraId="2BB87149" w14:textId="28F078B8" w:rsidR="00194DE4" w:rsidRPr="00EA2609" w:rsidRDefault="00194DE4" w:rsidP="00194DE4">
      <w:pPr>
        <w:ind w:left="420"/>
      </w:pPr>
      <w:r w:rsidRPr="00EA2609">
        <w:rPr>
          <w:rFonts w:hint="eastAsia"/>
        </w:rPr>
        <w:t>それら以外の人との電話・面会については、あなたの病状に応じて医師の指示で一時的に制限することがあります。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0E024012"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1924E6">
        <w:trPr>
          <w:trHeight w:val="1577"/>
        </w:trPr>
        <w:tc>
          <w:tcPr>
            <w:tcW w:w="8073" w:type="dxa"/>
            <w:vAlign w:val="center"/>
          </w:tcPr>
          <w:p w14:paraId="336EC5E5" w14:textId="7055A482" w:rsidR="002667B0" w:rsidRPr="001924E6" w:rsidRDefault="001924E6" w:rsidP="001924E6">
            <w:pPr>
              <w:widowControl/>
              <w:rPr>
                <w:rFonts w:ascii="ＭＳ 明朝" w:eastAsia="ＭＳ 明朝" w:hAnsi="ＭＳ 明朝"/>
                <w:sz w:val="24"/>
                <w:szCs w:val="28"/>
              </w:rPr>
            </w:pPr>
            <w:r>
              <w:rPr>
                <w:rFonts w:hint="eastAsia"/>
              </w:rPr>
              <w:t xml:space="preserve">　</w:t>
            </w:r>
            <w:r w:rsidRPr="001924E6">
              <w:rPr>
                <w:rFonts w:ascii="ＭＳ 明朝" w:eastAsia="ＭＳ 明朝" w:hAnsi="ＭＳ 明朝" w:hint="eastAsia"/>
                <w:sz w:val="24"/>
                <w:szCs w:val="28"/>
              </w:rPr>
              <w:t>〒9</w:t>
            </w:r>
            <w:r w:rsidRPr="001924E6">
              <w:rPr>
                <w:rFonts w:ascii="ＭＳ 明朝" w:eastAsia="ＭＳ 明朝" w:hAnsi="ＭＳ 明朝"/>
                <w:sz w:val="24"/>
                <w:szCs w:val="28"/>
              </w:rPr>
              <w:t>20</w:t>
            </w:r>
            <w:r w:rsidRPr="001924E6">
              <w:rPr>
                <w:rFonts w:ascii="ＭＳ 明朝" w:eastAsia="ＭＳ 明朝" w:hAnsi="ＭＳ 明朝" w:hint="eastAsia"/>
                <w:sz w:val="24"/>
                <w:szCs w:val="28"/>
              </w:rPr>
              <w:t>－8</w:t>
            </w:r>
            <w:r w:rsidRPr="001924E6">
              <w:rPr>
                <w:rFonts w:ascii="ＭＳ 明朝" w:eastAsia="ＭＳ 明朝" w:hAnsi="ＭＳ 明朝"/>
                <w:sz w:val="24"/>
                <w:szCs w:val="28"/>
              </w:rPr>
              <w:t>201</w:t>
            </w:r>
          </w:p>
          <w:p w14:paraId="4A44BD12" w14:textId="3EF5B719" w:rsidR="001924E6" w:rsidRPr="001924E6" w:rsidRDefault="001924E6" w:rsidP="001924E6">
            <w:pPr>
              <w:widowControl/>
              <w:rPr>
                <w:rFonts w:ascii="ＭＳ 明朝" w:eastAsia="ＭＳ 明朝" w:hAnsi="ＭＳ 明朝"/>
                <w:sz w:val="24"/>
                <w:szCs w:val="28"/>
              </w:rPr>
            </w:pPr>
            <w:r w:rsidRPr="001924E6">
              <w:rPr>
                <w:rFonts w:ascii="ＭＳ 明朝" w:eastAsia="ＭＳ 明朝" w:hAnsi="ＭＳ 明朝" w:hint="eastAsia"/>
                <w:sz w:val="24"/>
                <w:szCs w:val="28"/>
              </w:rPr>
              <w:t xml:space="preserve">　　石川県金沢市鞍月東</w:t>
            </w:r>
            <w:r>
              <w:rPr>
                <w:rFonts w:ascii="ＭＳ 明朝" w:eastAsia="ＭＳ 明朝" w:hAnsi="ＭＳ 明朝" w:hint="eastAsia"/>
                <w:sz w:val="24"/>
                <w:szCs w:val="28"/>
              </w:rPr>
              <w:t>2</w:t>
            </w:r>
            <w:r w:rsidRPr="001924E6">
              <w:rPr>
                <w:rFonts w:ascii="ＭＳ 明朝" w:eastAsia="ＭＳ 明朝" w:hAnsi="ＭＳ 明朝" w:hint="eastAsia"/>
                <w:sz w:val="24"/>
                <w:szCs w:val="28"/>
              </w:rPr>
              <w:t>丁目</w:t>
            </w:r>
            <w:r>
              <w:rPr>
                <w:rFonts w:ascii="ＭＳ 明朝" w:eastAsia="ＭＳ 明朝" w:hAnsi="ＭＳ 明朝" w:hint="eastAsia"/>
                <w:sz w:val="24"/>
                <w:szCs w:val="28"/>
              </w:rPr>
              <w:t>6</w:t>
            </w:r>
            <w:r w:rsidRPr="001924E6">
              <w:rPr>
                <w:rFonts w:ascii="ＭＳ 明朝" w:eastAsia="ＭＳ 明朝" w:hAnsi="ＭＳ 明朝" w:hint="eastAsia"/>
                <w:sz w:val="24"/>
                <w:szCs w:val="28"/>
              </w:rPr>
              <w:t>番地</w:t>
            </w:r>
          </w:p>
          <w:p w14:paraId="3481922A" w14:textId="13961DDB" w:rsidR="001924E6" w:rsidRPr="00EA2609" w:rsidRDefault="001924E6" w:rsidP="001924E6">
            <w:pPr>
              <w:widowControl/>
              <w:rPr>
                <w:rFonts w:hint="eastAsia"/>
              </w:rPr>
            </w:pPr>
            <w:r w:rsidRPr="001924E6">
              <w:rPr>
                <w:rFonts w:ascii="ＭＳ 明朝" w:eastAsia="ＭＳ 明朝" w:hAnsi="ＭＳ 明朝" w:hint="eastAsia"/>
                <w:sz w:val="24"/>
                <w:szCs w:val="28"/>
              </w:rPr>
              <w:t xml:space="preserve">　　石川県こころの健康センター　（電話　0</w:t>
            </w:r>
            <w:r w:rsidRPr="001924E6">
              <w:rPr>
                <w:rFonts w:ascii="ＭＳ 明朝" w:eastAsia="ＭＳ 明朝" w:hAnsi="ＭＳ 明朝"/>
                <w:sz w:val="24"/>
                <w:szCs w:val="28"/>
              </w:rPr>
              <w:t>76-238-5763</w:t>
            </w:r>
            <w:r w:rsidRPr="001924E6">
              <w:rPr>
                <w:rFonts w:ascii="ＭＳ 明朝" w:eastAsia="ＭＳ 明朝" w:hAnsi="ＭＳ 明朝" w:hint="eastAsia"/>
                <w:sz w:val="24"/>
                <w:szCs w:val="28"/>
              </w:rPr>
              <w:t>）</w:t>
            </w:r>
          </w:p>
        </w:tc>
      </w:tr>
    </w:tbl>
    <w:p w14:paraId="1C45EFB5" w14:textId="11FE818A" w:rsidR="00194DE4" w:rsidRPr="00EA2609" w:rsidRDefault="002667B0" w:rsidP="002667B0">
      <w:pPr>
        <w:pStyle w:val="a3"/>
        <w:widowControl/>
        <w:numPr>
          <w:ilvl w:val="0"/>
          <w:numId w:val="4"/>
        </w:numPr>
        <w:ind w:leftChars="0"/>
        <w:jc w:val="left"/>
      </w:pPr>
      <w:r w:rsidRPr="00EA2609">
        <w:rPr>
          <w:rFonts w:hint="eastAsia"/>
        </w:rPr>
        <w:t>病院の治療方針に沿って療養に専念してください。</w:t>
      </w:r>
    </w:p>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14:paraId="46A8F051" w14:textId="2E54F966"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2548BCF7" w:rsidR="000C69E9" w:rsidRPr="00EA2609" w:rsidRDefault="00E777A8" w:rsidP="000C69E9">
      <w:pPr>
        <w:widowControl/>
        <w:ind w:leftChars="1620" w:left="3402"/>
        <w:jc w:val="left"/>
      </w:pPr>
      <w:r w:rsidRPr="000C69E9">
        <w:rPr>
          <w:rFonts w:hint="eastAsia"/>
          <w:spacing w:val="105"/>
          <w:kern w:val="0"/>
          <w:fitText w:val="2310" w:id="-1304186368"/>
        </w:rPr>
        <w:t>主治医の氏</w:t>
      </w:r>
      <w:r w:rsidRPr="000C69E9">
        <w:rPr>
          <w:rFonts w:hint="eastAsia"/>
          <w:kern w:val="0"/>
          <w:fitText w:val="2310" w:id="-1304186368"/>
        </w:rPr>
        <w:t>名</w:t>
      </w:r>
    </w:p>
    <w:p w14:paraId="565A5B64" w14:textId="7ADDE376" w:rsidR="00E777A8" w:rsidRPr="00EA2609" w:rsidRDefault="00E777A8" w:rsidP="002667B0">
      <w:pPr>
        <w:widowControl/>
        <w:ind w:leftChars="1620" w:left="3402"/>
        <w:jc w:val="left"/>
      </w:pP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0C69E9"/>
    <w:rsid w:val="000D4D35"/>
    <w:rsid w:val="001007AF"/>
    <w:rsid w:val="001605C1"/>
    <w:rsid w:val="001924E6"/>
    <w:rsid w:val="00194DE4"/>
    <w:rsid w:val="001C40C0"/>
    <w:rsid w:val="001C5EF4"/>
    <w:rsid w:val="001F09BA"/>
    <w:rsid w:val="00261794"/>
    <w:rsid w:val="002667B0"/>
    <w:rsid w:val="0037771D"/>
    <w:rsid w:val="003810C5"/>
    <w:rsid w:val="003F4049"/>
    <w:rsid w:val="00410153"/>
    <w:rsid w:val="004B666A"/>
    <w:rsid w:val="005017FB"/>
    <w:rsid w:val="005038F6"/>
    <w:rsid w:val="005173A5"/>
    <w:rsid w:val="00554F5A"/>
    <w:rsid w:val="005814D8"/>
    <w:rsid w:val="005A1D5E"/>
    <w:rsid w:val="006861D1"/>
    <w:rsid w:val="006921C7"/>
    <w:rsid w:val="006C4194"/>
    <w:rsid w:val="006E16CF"/>
    <w:rsid w:val="006F101D"/>
    <w:rsid w:val="00702E33"/>
    <w:rsid w:val="00741C3B"/>
    <w:rsid w:val="00774E90"/>
    <w:rsid w:val="00793934"/>
    <w:rsid w:val="007C4BD3"/>
    <w:rsid w:val="007C73A8"/>
    <w:rsid w:val="007F7037"/>
    <w:rsid w:val="008747B8"/>
    <w:rsid w:val="0088430A"/>
    <w:rsid w:val="00916308"/>
    <w:rsid w:val="009419A2"/>
    <w:rsid w:val="0095567F"/>
    <w:rsid w:val="009E2DA3"/>
    <w:rsid w:val="009E5BEE"/>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F23CB"/>
    <w:rsid w:val="00D8747F"/>
    <w:rsid w:val="00D87604"/>
    <w:rsid w:val="00D96E75"/>
    <w:rsid w:val="00DC6617"/>
    <w:rsid w:val="00DF588F"/>
    <w:rsid w:val="00E76BA8"/>
    <w:rsid w:val="00E777A8"/>
    <w:rsid w:val="00E866AB"/>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44126F"/>
  <w15:chartTrackingRefBased/>
  <w15:docId w15:val="{A1F762DB-ADDA-440F-9170-691A8AA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dc:creator>
  <cp:keywords/>
  <dc:description/>
  <cp:lastModifiedBy>HW54865</cp:lastModifiedBy>
  <cp:revision>4</cp:revision>
  <cp:lastPrinted>2023-02-08T06:48:00Z</cp:lastPrinted>
  <dcterms:created xsi:type="dcterms:W3CDTF">2023-02-24T10:29:00Z</dcterms:created>
  <dcterms:modified xsi:type="dcterms:W3CDTF">2023-03-15T02:23:00Z</dcterms:modified>
</cp:coreProperties>
</file>