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3FE" w:rsidRDefault="00750174" w:rsidP="00822D42">
      <w:pPr>
        <w:adjustRightInd w:val="0"/>
        <w:snapToGrid w:val="0"/>
        <w:spacing w:line="3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「石川県</w:t>
      </w:r>
      <w:r w:rsidR="004A4E84">
        <w:rPr>
          <w:rFonts w:asciiTheme="majorEastAsia" w:eastAsiaTheme="majorEastAsia" w:hAnsiTheme="majorEastAsia" w:hint="eastAsia"/>
          <w:sz w:val="28"/>
          <w:szCs w:val="28"/>
        </w:rPr>
        <w:t>ギャンブル等依存症対策</w:t>
      </w:r>
      <w:r w:rsidR="003663FE">
        <w:rPr>
          <w:rFonts w:asciiTheme="majorEastAsia" w:eastAsiaTheme="majorEastAsia" w:hAnsiTheme="majorEastAsia"/>
          <w:sz w:val="28"/>
          <w:szCs w:val="28"/>
        </w:rPr>
        <w:t>推進</w:t>
      </w:r>
      <w:r w:rsidR="00F954E4">
        <w:rPr>
          <w:rFonts w:asciiTheme="majorEastAsia" w:eastAsiaTheme="majorEastAsia" w:hAnsiTheme="majorEastAsia" w:hint="eastAsia"/>
          <w:sz w:val="28"/>
          <w:szCs w:val="28"/>
        </w:rPr>
        <w:t>計画</w:t>
      </w:r>
      <w:r>
        <w:rPr>
          <w:rFonts w:asciiTheme="majorEastAsia" w:eastAsiaTheme="majorEastAsia" w:hAnsiTheme="majorEastAsia" w:hint="eastAsia"/>
          <w:sz w:val="28"/>
          <w:szCs w:val="28"/>
        </w:rPr>
        <w:t>」（案）</w:t>
      </w:r>
      <w:r w:rsidR="009467B5">
        <w:rPr>
          <w:rFonts w:asciiTheme="majorEastAsia" w:eastAsiaTheme="majorEastAsia" w:hAnsiTheme="majorEastAsia" w:hint="eastAsia"/>
          <w:sz w:val="28"/>
          <w:szCs w:val="28"/>
        </w:rPr>
        <w:t>に対する</w:t>
      </w:r>
    </w:p>
    <w:p w:rsidR="00B046C0" w:rsidRDefault="009467B5" w:rsidP="00822D42">
      <w:pPr>
        <w:adjustRightInd w:val="0"/>
        <w:snapToGrid w:val="0"/>
        <w:spacing w:line="3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パブリックコメントの結果について</w:t>
      </w:r>
    </w:p>
    <w:p w:rsidR="00750174" w:rsidRPr="00F954E4" w:rsidRDefault="00750174" w:rsidP="00822D42">
      <w:pPr>
        <w:adjustRightInd w:val="0"/>
        <w:snapToGrid w:val="0"/>
        <w:spacing w:line="300" w:lineRule="exact"/>
        <w:jc w:val="center"/>
        <w:rPr>
          <w:rFonts w:asciiTheme="majorEastAsia" w:eastAsiaTheme="majorEastAsia" w:hAnsiTheme="majorEastAsia"/>
          <w:sz w:val="28"/>
          <w:szCs w:val="28"/>
        </w:rPr>
      </w:pPr>
    </w:p>
    <w:p w:rsidR="009467B5" w:rsidRPr="006A5564" w:rsidRDefault="006A5564" w:rsidP="00074200">
      <w:pPr>
        <w:adjustRightInd w:val="0"/>
        <w:snapToGrid w:val="0"/>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4A4E84" w:rsidRPr="006A5564">
        <w:rPr>
          <w:rFonts w:asciiTheme="majorEastAsia" w:eastAsiaTheme="majorEastAsia" w:hAnsiTheme="majorEastAsia" w:hint="eastAsia"/>
          <w:sz w:val="24"/>
          <w:szCs w:val="24"/>
        </w:rPr>
        <w:t>募集期間　令和３年２月１</w:t>
      </w:r>
      <w:r w:rsidR="003663FE" w:rsidRPr="006A5564">
        <w:rPr>
          <w:rFonts w:asciiTheme="majorEastAsia" w:eastAsiaTheme="majorEastAsia" w:hAnsiTheme="majorEastAsia" w:hint="eastAsia"/>
          <w:sz w:val="24"/>
          <w:szCs w:val="24"/>
        </w:rPr>
        <w:t>日（月）～令和</w:t>
      </w:r>
      <w:r w:rsidR="004A4E84" w:rsidRPr="006A5564">
        <w:rPr>
          <w:rFonts w:asciiTheme="majorEastAsia" w:eastAsiaTheme="majorEastAsia" w:hAnsiTheme="majorEastAsia" w:hint="eastAsia"/>
          <w:sz w:val="24"/>
          <w:szCs w:val="24"/>
        </w:rPr>
        <w:t>３年３月１日（月</w:t>
      </w:r>
      <w:r w:rsidR="009467B5" w:rsidRPr="006A5564">
        <w:rPr>
          <w:rFonts w:asciiTheme="majorEastAsia" w:eastAsiaTheme="majorEastAsia" w:hAnsiTheme="majorEastAsia" w:hint="eastAsia"/>
          <w:sz w:val="24"/>
          <w:szCs w:val="24"/>
        </w:rPr>
        <w:t>）</w:t>
      </w:r>
    </w:p>
    <w:p w:rsidR="00074200" w:rsidRPr="000F5F84" w:rsidRDefault="006A5564" w:rsidP="000F5F84">
      <w:pPr>
        <w:adjustRightInd w:val="0"/>
        <w:snapToGrid w:val="0"/>
        <w:spacing w:line="300" w:lineRule="exact"/>
        <w:rPr>
          <w:rFonts w:asciiTheme="majorEastAsia" w:eastAsiaTheme="majorEastAsia" w:hAnsiTheme="majorEastAsia"/>
          <w:sz w:val="24"/>
          <w:szCs w:val="24"/>
        </w:rPr>
      </w:pPr>
      <w:r>
        <w:rPr>
          <w:rFonts w:asciiTheme="majorEastAsia" w:eastAsiaTheme="majorEastAsia" w:hAnsiTheme="majorEastAsia"/>
          <w:sz w:val="24"/>
          <w:szCs w:val="24"/>
        </w:rPr>
        <w:t>２</w:t>
      </w:r>
      <w:r>
        <w:rPr>
          <w:rFonts w:asciiTheme="majorEastAsia" w:eastAsiaTheme="majorEastAsia" w:hAnsiTheme="majorEastAsia" w:hint="eastAsia"/>
          <w:sz w:val="24"/>
          <w:szCs w:val="24"/>
        </w:rPr>
        <w:t>．</w:t>
      </w:r>
      <w:r w:rsidR="009467B5" w:rsidRPr="006A5564">
        <w:rPr>
          <w:rFonts w:asciiTheme="majorEastAsia" w:eastAsiaTheme="majorEastAsia" w:hAnsiTheme="majorEastAsia" w:hint="eastAsia"/>
          <w:sz w:val="24"/>
          <w:szCs w:val="24"/>
        </w:rPr>
        <w:t xml:space="preserve">寄せられたご意見　</w:t>
      </w:r>
      <w:r w:rsidR="00F16816" w:rsidRPr="006A5564">
        <w:rPr>
          <w:rFonts w:asciiTheme="majorEastAsia" w:eastAsiaTheme="majorEastAsia" w:hAnsiTheme="majorEastAsia" w:hint="eastAsia"/>
          <w:sz w:val="24"/>
          <w:szCs w:val="24"/>
        </w:rPr>
        <w:t>延べ</w:t>
      </w:r>
      <w:r w:rsidR="00B66D0C" w:rsidRPr="006A5564">
        <w:rPr>
          <w:rFonts w:asciiTheme="majorEastAsia" w:eastAsiaTheme="majorEastAsia" w:hAnsiTheme="majorEastAsia" w:hint="eastAsia"/>
          <w:sz w:val="24"/>
          <w:szCs w:val="24"/>
        </w:rPr>
        <w:t>９</w:t>
      </w:r>
      <w:r w:rsidR="002402E0" w:rsidRPr="006A5564">
        <w:rPr>
          <w:rFonts w:asciiTheme="majorEastAsia" w:eastAsiaTheme="majorEastAsia" w:hAnsiTheme="majorEastAsia" w:hint="eastAsia"/>
          <w:sz w:val="24"/>
          <w:szCs w:val="24"/>
        </w:rPr>
        <w:t>件</w:t>
      </w:r>
    </w:p>
    <w:tbl>
      <w:tblPr>
        <w:tblStyle w:val="a4"/>
        <w:tblW w:w="10491" w:type="dxa"/>
        <w:tblInd w:w="-318" w:type="dxa"/>
        <w:tblLayout w:type="fixed"/>
        <w:tblLook w:val="04A0" w:firstRow="1" w:lastRow="0" w:firstColumn="1" w:lastColumn="0" w:noHBand="0" w:noVBand="1"/>
      </w:tblPr>
      <w:tblGrid>
        <w:gridCol w:w="568"/>
        <w:gridCol w:w="4961"/>
        <w:gridCol w:w="4962"/>
      </w:tblGrid>
      <w:tr w:rsidR="000F5F84" w:rsidTr="000F5F84">
        <w:tc>
          <w:tcPr>
            <w:tcW w:w="568" w:type="dxa"/>
            <w:tcBorders>
              <w:bottom w:val="single" w:sz="4" w:space="0" w:color="auto"/>
            </w:tcBorders>
            <w:shd w:val="clear" w:color="auto" w:fill="C6D9F1" w:themeFill="text2" w:themeFillTint="33"/>
          </w:tcPr>
          <w:p w:rsidR="000F5F84" w:rsidRDefault="000F5F84" w:rsidP="00B30C4F">
            <w:pPr>
              <w:adjustRightInd w:val="0"/>
              <w:snapToGrid w:val="0"/>
              <w:spacing w:line="4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No</w:t>
            </w:r>
          </w:p>
        </w:tc>
        <w:tc>
          <w:tcPr>
            <w:tcW w:w="4961" w:type="dxa"/>
            <w:tcBorders>
              <w:bottom w:val="single" w:sz="4" w:space="0" w:color="auto"/>
            </w:tcBorders>
            <w:shd w:val="clear" w:color="auto" w:fill="C6D9F1" w:themeFill="text2" w:themeFillTint="33"/>
          </w:tcPr>
          <w:p w:rsidR="000F5F84" w:rsidRDefault="000F5F84" w:rsidP="00CB13E5">
            <w:pPr>
              <w:adjustRightInd w:val="0"/>
              <w:snapToGrid w:val="0"/>
              <w:spacing w:line="4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ご意見の概要</w:t>
            </w:r>
          </w:p>
        </w:tc>
        <w:tc>
          <w:tcPr>
            <w:tcW w:w="4962" w:type="dxa"/>
            <w:tcBorders>
              <w:bottom w:val="single" w:sz="4" w:space="0" w:color="auto"/>
            </w:tcBorders>
            <w:shd w:val="clear" w:color="auto" w:fill="C6D9F1" w:themeFill="text2" w:themeFillTint="33"/>
          </w:tcPr>
          <w:p w:rsidR="000F5F84" w:rsidRDefault="000F5F84" w:rsidP="00CB13E5">
            <w:pPr>
              <w:adjustRightInd w:val="0"/>
              <w:snapToGrid w:val="0"/>
              <w:spacing w:line="4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左記に対する考え方</w:t>
            </w:r>
          </w:p>
        </w:tc>
      </w:tr>
      <w:tr w:rsidR="00E1732A" w:rsidRPr="003235E7" w:rsidTr="00E1732A">
        <w:trPr>
          <w:trHeight w:val="349"/>
        </w:trPr>
        <w:tc>
          <w:tcPr>
            <w:tcW w:w="10491" w:type="dxa"/>
            <w:gridSpan w:val="3"/>
            <w:tcBorders>
              <w:bottom w:val="single" w:sz="4" w:space="0" w:color="auto"/>
            </w:tcBorders>
            <w:shd w:val="clear" w:color="auto" w:fill="F2F2F2" w:themeFill="background1" w:themeFillShade="F2"/>
          </w:tcPr>
          <w:p w:rsidR="00E1732A" w:rsidRDefault="00E1732A" w:rsidP="00E1732A">
            <w:pPr>
              <w:adjustRightInd w:val="0"/>
              <w:snapToGrid w:val="0"/>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第１章　計画策定の趣旨等</w:t>
            </w:r>
          </w:p>
        </w:tc>
      </w:tr>
      <w:tr w:rsidR="000F5F84" w:rsidRPr="003235E7" w:rsidTr="000F5F84">
        <w:trPr>
          <w:trHeight w:val="1262"/>
        </w:trPr>
        <w:tc>
          <w:tcPr>
            <w:tcW w:w="568" w:type="dxa"/>
            <w:tcBorders>
              <w:bottom w:val="single" w:sz="4" w:space="0" w:color="auto"/>
            </w:tcBorders>
          </w:tcPr>
          <w:p w:rsidR="000F5F84" w:rsidRDefault="000F5F84" w:rsidP="000246CC">
            <w:pPr>
              <w:adjustRightInd w:val="0"/>
              <w:snapToGrid w:val="0"/>
              <w:spacing w:line="40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１</w:t>
            </w:r>
          </w:p>
          <w:p w:rsidR="000F5F84" w:rsidRPr="00AC076D" w:rsidRDefault="000F5F84" w:rsidP="000246CC">
            <w:pPr>
              <w:adjustRightInd w:val="0"/>
              <w:snapToGrid w:val="0"/>
              <w:spacing w:line="400" w:lineRule="exact"/>
              <w:ind w:right="960"/>
              <w:jc w:val="right"/>
              <w:rPr>
                <w:rFonts w:asciiTheme="majorEastAsia" w:eastAsiaTheme="majorEastAsia" w:hAnsiTheme="majorEastAsia"/>
                <w:sz w:val="24"/>
                <w:szCs w:val="24"/>
              </w:rPr>
            </w:pPr>
          </w:p>
        </w:tc>
        <w:tc>
          <w:tcPr>
            <w:tcW w:w="4961" w:type="dxa"/>
            <w:tcBorders>
              <w:bottom w:val="single" w:sz="4" w:space="0" w:color="auto"/>
            </w:tcBorders>
          </w:tcPr>
          <w:p w:rsidR="000F5F84" w:rsidRPr="00D30DDD" w:rsidRDefault="000F5F84" w:rsidP="00C578C9">
            <w:pPr>
              <w:adjustRightInd w:val="0"/>
              <w:snapToGrid w:val="0"/>
              <w:spacing w:line="400" w:lineRule="exact"/>
              <w:ind w:firstLineChars="100" w:firstLine="240"/>
              <w:rPr>
                <w:rFonts w:asciiTheme="majorEastAsia" w:eastAsiaTheme="majorEastAsia" w:hAnsiTheme="majorEastAsia"/>
                <w:sz w:val="24"/>
                <w:szCs w:val="24"/>
              </w:rPr>
            </w:pPr>
            <w:r w:rsidRPr="005D5972">
              <w:rPr>
                <w:rFonts w:asciiTheme="majorEastAsia" w:eastAsiaTheme="majorEastAsia" w:hAnsiTheme="majorEastAsia" w:hint="eastAsia"/>
                <w:sz w:val="24"/>
                <w:szCs w:val="24"/>
              </w:rPr>
              <w:t>WHOが2022年に発行予定の</w:t>
            </w:r>
            <w:r w:rsidRPr="00BF3D4C">
              <w:rPr>
                <w:rFonts w:asciiTheme="majorEastAsia" w:eastAsiaTheme="majorEastAsia" w:hAnsiTheme="majorEastAsia" w:hint="eastAsia"/>
                <w:sz w:val="24"/>
                <w:szCs w:val="24"/>
              </w:rPr>
              <w:t>ICD-11</w:t>
            </w:r>
            <w:r>
              <w:rPr>
                <w:rFonts w:asciiTheme="majorEastAsia" w:eastAsiaTheme="majorEastAsia" w:hAnsiTheme="majorEastAsia" w:hint="eastAsia"/>
                <w:sz w:val="24"/>
                <w:szCs w:val="24"/>
              </w:rPr>
              <w:t>では、</w:t>
            </w:r>
            <w:r w:rsidRPr="00BF3D4C">
              <w:rPr>
                <w:rFonts w:asciiTheme="majorEastAsia" w:eastAsiaTheme="majorEastAsia" w:hAnsiTheme="majorEastAsia" w:hint="eastAsia"/>
                <w:sz w:val="24"/>
                <w:szCs w:val="24"/>
              </w:rPr>
              <w:t>「Gambling disorder</w:t>
            </w:r>
            <w:r>
              <w:rPr>
                <w:rFonts w:asciiTheme="majorEastAsia" w:eastAsiaTheme="majorEastAsia" w:hAnsiTheme="majorEastAsia" w:hint="eastAsia"/>
                <w:sz w:val="24"/>
                <w:szCs w:val="24"/>
              </w:rPr>
              <w:t>（ギャンブル依存症）」が病名として</w:t>
            </w:r>
            <w:r w:rsidRPr="00C578C9">
              <w:rPr>
                <w:rFonts w:asciiTheme="majorEastAsia" w:eastAsiaTheme="majorEastAsia" w:hAnsiTheme="majorEastAsia" w:hint="eastAsia"/>
                <w:sz w:val="24"/>
                <w:szCs w:val="24"/>
              </w:rPr>
              <w:t>位置づけ</w:t>
            </w:r>
            <w:r>
              <w:rPr>
                <w:rFonts w:asciiTheme="majorEastAsia" w:eastAsiaTheme="majorEastAsia" w:hAnsiTheme="majorEastAsia" w:hint="eastAsia"/>
                <w:sz w:val="24"/>
                <w:szCs w:val="24"/>
              </w:rPr>
              <w:t>られ</w:t>
            </w:r>
            <w:r w:rsidRPr="00C578C9">
              <w:rPr>
                <w:rFonts w:asciiTheme="majorEastAsia" w:eastAsiaTheme="majorEastAsia" w:hAnsiTheme="majorEastAsia" w:hint="eastAsia"/>
                <w:sz w:val="24"/>
                <w:szCs w:val="24"/>
              </w:rPr>
              <w:t>ている</w:t>
            </w:r>
            <w:r>
              <w:rPr>
                <w:rFonts w:asciiTheme="majorEastAsia" w:eastAsiaTheme="majorEastAsia" w:hAnsiTheme="majorEastAsia" w:hint="eastAsia"/>
                <w:sz w:val="24"/>
                <w:szCs w:val="24"/>
              </w:rPr>
              <w:t>ことについても</w:t>
            </w:r>
            <w:r w:rsidRPr="00BF3D4C">
              <w:rPr>
                <w:rFonts w:asciiTheme="majorEastAsia" w:eastAsiaTheme="majorEastAsia" w:hAnsiTheme="majorEastAsia" w:hint="eastAsia"/>
                <w:sz w:val="24"/>
                <w:szCs w:val="24"/>
              </w:rPr>
              <w:t>明記すべき。</w:t>
            </w:r>
          </w:p>
        </w:tc>
        <w:tc>
          <w:tcPr>
            <w:tcW w:w="4962" w:type="dxa"/>
            <w:tcBorders>
              <w:bottom w:val="single" w:sz="4" w:space="0" w:color="auto"/>
            </w:tcBorders>
          </w:tcPr>
          <w:p w:rsidR="000F5F84" w:rsidRPr="003235E7" w:rsidRDefault="000F5F84" w:rsidP="000F5F84">
            <w:pPr>
              <w:adjustRightInd w:val="0"/>
              <w:snapToGrid w:val="0"/>
              <w:spacing w:line="40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御意見を踏まえ、医学的</w:t>
            </w:r>
            <w:r>
              <w:rPr>
                <w:rFonts w:asciiTheme="majorEastAsia" w:eastAsiaTheme="majorEastAsia" w:hAnsiTheme="majorEastAsia"/>
                <w:sz w:val="24"/>
                <w:szCs w:val="24"/>
              </w:rPr>
              <w:t>定義</w:t>
            </w:r>
            <w:r>
              <w:rPr>
                <w:rFonts w:asciiTheme="majorEastAsia" w:eastAsiaTheme="majorEastAsia" w:hAnsiTheme="majorEastAsia" w:hint="eastAsia"/>
                <w:sz w:val="24"/>
                <w:szCs w:val="24"/>
              </w:rPr>
              <w:t>の注釈に「</w:t>
            </w:r>
            <w:r w:rsidRPr="00250162">
              <w:rPr>
                <w:rFonts w:asciiTheme="majorEastAsia" w:eastAsiaTheme="majorEastAsia" w:hAnsiTheme="majorEastAsia" w:hint="eastAsia"/>
                <w:sz w:val="24"/>
                <w:szCs w:val="24"/>
              </w:rPr>
              <w:t>令和4年に発行予定のICD-11では、</w:t>
            </w:r>
            <w:r>
              <w:rPr>
                <w:rFonts w:asciiTheme="majorEastAsia" w:eastAsiaTheme="majorEastAsia" w:hAnsiTheme="majorEastAsia" w:hint="eastAsia"/>
                <w:sz w:val="24"/>
                <w:szCs w:val="24"/>
              </w:rPr>
              <w:t>物質使用及び行動嗜癖による障害として</w:t>
            </w:r>
            <w:r w:rsidRPr="00250162">
              <w:rPr>
                <w:rFonts w:asciiTheme="majorEastAsia" w:eastAsiaTheme="majorEastAsia" w:hAnsiTheme="majorEastAsia" w:hint="eastAsia"/>
                <w:sz w:val="24"/>
                <w:szCs w:val="24"/>
              </w:rPr>
              <w:t>ギャンブル障害が新たに分類されている。</w:t>
            </w:r>
            <w:r w:rsidR="00E10210">
              <w:rPr>
                <w:rFonts w:asciiTheme="majorEastAsia" w:eastAsiaTheme="majorEastAsia" w:hAnsiTheme="majorEastAsia" w:hint="eastAsia"/>
                <w:sz w:val="24"/>
                <w:szCs w:val="24"/>
              </w:rPr>
              <w:t>」と記載させていただきます。</w:t>
            </w:r>
          </w:p>
        </w:tc>
      </w:tr>
      <w:tr w:rsidR="00E1732A" w:rsidTr="00E1732A">
        <w:trPr>
          <w:trHeight w:val="198"/>
        </w:trPr>
        <w:tc>
          <w:tcPr>
            <w:tcW w:w="10491" w:type="dxa"/>
            <w:gridSpan w:val="3"/>
            <w:tcBorders>
              <w:bottom w:val="single" w:sz="4" w:space="0" w:color="auto"/>
            </w:tcBorders>
            <w:shd w:val="clear" w:color="auto" w:fill="F2F2F2" w:themeFill="background1" w:themeFillShade="F2"/>
          </w:tcPr>
          <w:p w:rsidR="00E1732A" w:rsidRDefault="00E1732A" w:rsidP="00E1732A">
            <w:pPr>
              <w:adjustRightInd w:val="0"/>
              <w:snapToGrid w:val="0"/>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第６章　具体的な取組</w:t>
            </w:r>
          </w:p>
        </w:tc>
      </w:tr>
      <w:tr w:rsidR="000F5F84" w:rsidTr="000F5F84">
        <w:trPr>
          <w:trHeight w:val="1636"/>
        </w:trPr>
        <w:tc>
          <w:tcPr>
            <w:tcW w:w="568" w:type="dxa"/>
            <w:tcBorders>
              <w:bottom w:val="single" w:sz="4" w:space="0" w:color="auto"/>
            </w:tcBorders>
          </w:tcPr>
          <w:p w:rsidR="000F5F84" w:rsidRDefault="000F5F84" w:rsidP="00260D7A">
            <w:pPr>
              <w:adjustRightInd w:val="0"/>
              <w:snapToGrid w:val="0"/>
              <w:spacing w:line="40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２</w:t>
            </w:r>
          </w:p>
          <w:p w:rsidR="000F5F84" w:rsidRPr="00AC076D" w:rsidRDefault="000F5F84" w:rsidP="00260D7A">
            <w:pPr>
              <w:adjustRightInd w:val="0"/>
              <w:snapToGrid w:val="0"/>
              <w:spacing w:line="400" w:lineRule="exact"/>
              <w:ind w:right="960"/>
              <w:jc w:val="right"/>
              <w:rPr>
                <w:rFonts w:asciiTheme="majorEastAsia" w:eastAsiaTheme="majorEastAsia" w:hAnsiTheme="majorEastAsia"/>
                <w:sz w:val="24"/>
                <w:szCs w:val="24"/>
              </w:rPr>
            </w:pPr>
          </w:p>
        </w:tc>
        <w:tc>
          <w:tcPr>
            <w:tcW w:w="4961" w:type="dxa"/>
            <w:tcBorders>
              <w:bottom w:val="single" w:sz="4" w:space="0" w:color="auto"/>
            </w:tcBorders>
          </w:tcPr>
          <w:p w:rsidR="00E1732A" w:rsidRDefault="000F5F84" w:rsidP="00BA2FDB">
            <w:pPr>
              <w:adjustRightInd w:val="0"/>
              <w:snapToGrid w:val="0"/>
              <w:spacing w:line="400" w:lineRule="exact"/>
              <w:ind w:firstLineChars="100" w:firstLine="240"/>
              <w:rPr>
                <w:rFonts w:asciiTheme="majorEastAsia" w:eastAsiaTheme="majorEastAsia" w:hAnsiTheme="majorEastAsia"/>
                <w:sz w:val="24"/>
                <w:szCs w:val="24"/>
              </w:rPr>
            </w:pPr>
            <w:r w:rsidRPr="00260D7A">
              <w:rPr>
                <w:rFonts w:asciiTheme="majorEastAsia" w:eastAsiaTheme="majorEastAsia" w:hAnsiTheme="majorEastAsia" w:hint="eastAsia"/>
                <w:sz w:val="24"/>
                <w:szCs w:val="24"/>
              </w:rPr>
              <w:t>「ATM等の撤去」</w:t>
            </w:r>
            <w:r>
              <w:rPr>
                <w:rFonts w:asciiTheme="majorEastAsia" w:eastAsiaTheme="majorEastAsia" w:hAnsiTheme="majorEastAsia" w:hint="eastAsia"/>
                <w:sz w:val="24"/>
                <w:szCs w:val="24"/>
              </w:rPr>
              <w:t>の表記</w:t>
            </w:r>
            <w:r>
              <w:rPr>
                <w:rFonts w:asciiTheme="majorEastAsia" w:eastAsiaTheme="majorEastAsia" w:hAnsiTheme="majorEastAsia"/>
                <w:sz w:val="24"/>
                <w:szCs w:val="24"/>
              </w:rPr>
              <w:t>について、</w:t>
            </w:r>
            <w:r>
              <w:rPr>
                <w:rFonts w:asciiTheme="majorEastAsia" w:eastAsiaTheme="majorEastAsia" w:hAnsiTheme="majorEastAsia" w:hint="eastAsia"/>
                <w:sz w:val="24"/>
                <w:szCs w:val="24"/>
              </w:rPr>
              <w:t>国</w:t>
            </w:r>
            <w:r>
              <w:rPr>
                <w:rFonts w:asciiTheme="majorEastAsia" w:eastAsiaTheme="majorEastAsia" w:hAnsiTheme="majorEastAsia"/>
                <w:sz w:val="24"/>
                <w:szCs w:val="24"/>
              </w:rPr>
              <w:t>計画では</w:t>
            </w:r>
            <w:r>
              <w:rPr>
                <w:rFonts w:asciiTheme="majorEastAsia" w:eastAsiaTheme="majorEastAsia" w:hAnsiTheme="majorEastAsia" w:hint="eastAsia"/>
                <w:sz w:val="24"/>
                <w:szCs w:val="24"/>
              </w:rPr>
              <w:t>、ATM等</w:t>
            </w:r>
            <w:r>
              <w:rPr>
                <w:rFonts w:asciiTheme="majorEastAsia" w:eastAsiaTheme="majorEastAsia" w:hAnsiTheme="majorEastAsia"/>
                <w:sz w:val="24"/>
                <w:szCs w:val="24"/>
              </w:rPr>
              <w:t>の撤去</w:t>
            </w:r>
            <w:r>
              <w:rPr>
                <w:rFonts w:asciiTheme="majorEastAsia" w:eastAsiaTheme="majorEastAsia" w:hAnsiTheme="majorEastAsia" w:hint="eastAsia"/>
                <w:sz w:val="24"/>
                <w:szCs w:val="24"/>
              </w:rPr>
              <w:t>以外にも</w:t>
            </w:r>
            <w:r w:rsidRPr="00260D7A">
              <w:rPr>
                <w:rFonts w:asciiTheme="majorEastAsia" w:eastAsiaTheme="majorEastAsia" w:hAnsiTheme="majorEastAsia" w:hint="eastAsia"/>
                <w:sz w:val="24"/>
                <w:szCs w:val="24"/>
              </w:rPr>
              <w:t>業界の取組が想定されることから</w:t>
            </w:r>
            <w:r>
              <w:rPr>
                <w:rFonts w:asciiTheme="majorEastAsia" w:eastAsiaTheme="majorEastAsia" w:hAnsiTheme="majorEastAsia" w:hint="eastAsia"/>
                <w:sz w:val="24"/>
                <w:szCs w:val="24"/>
              </w:rPr>
              <w:t>「</w:t>
            </w:r>
            <w:r w:rsidRPr="00260D7A">
              <w:rPr>
                <w:rFonts w:asciiTheme="majorEastAsia" w:eastAsiaTheme="majorEastAsia" w:hAnsiTheme="majorEastAsia" w:hint="eastAsia"/>
                <w:sz w:val="24"/>
                <w:szCs w:val="24"/>
              </w:rPr>
              <w:t>ATM等の撤去等</w:t>
            </w:r>
            <w:r>
              <w:rPr>
                <w:rFonts w:asciiTheme="majorEastAsia" w:eastAsiaTheme="majorEastAsia" w:hAnsiTheme="majorEastAsia" w:hint="eastAsia"/>
                <w:sz w:val="24"/>
                <w:szCs w:val="24"/>
              </w:rPr>
              <w:t>」と表記</w:t>
            </w:r>
            <w:r>
              <w:rPr>
                <w:rFonts w:asciiTheme="majorEastAsia" w:eastAsiaTheme="majorEastAsia" w:hAnsiTheme="majorEastAsia"/>
                <w:sz w:val="24"/>
                <w:szCs w:val="24"/>
              </w:rPr>
              <w:t>されて</w:t>
            </w:r>
            <w:r>
              <w:rPr>
                <w:rFonts w:asciiTheme="majorEastAsia" w:eastAsiaTheme="majorEastAsia" w:hAnsiTheme="majorEastAsia" w:hint="eastAsia"/>
                <w:sz w:val="24"/>
                <w:szCs w:val="24"/>
              </w:rPr>
              <w:t>おり</w:t>
            </w:r>
            <w:r>
              <w:rPr>
                <w:rFonts w:asciiTheme="majorEastAsia" w:eastAsiaTheme="majorEastAsia" w:hAnsiTheme="majorEastAsia"/>
                <w:sz w:val="24"/>
                <w:szCs w:val="24"/>
              </w:rPr>
              <w:t>、</w:t>
            </w:r>
            <w:r>
              <w:rPr>
                <w:rFonts w:asciiTheme="majorEastAsia" w:eastAsiaTheme="majorEastAsia" w:hAnsiTheme="majorEastAsia" w:hint="eastAsia"/>
                <w:sz w:val="24"/>
                <w:szCs w:val="24"/>
              </w:rPr>
              <w:t>同様の表記にすべき。</w:t>
            </w:r>
          </w:p>
          <w:p w:rsidR="00BA2FDB" w:rsidRPr="00324653" w:rsidRDefault="00BA2FDB" w:rsidP="00BA2FDB">
            <w:pPr>
              <w:adjustRightInd w:val="0"/>
              <w:snapToGrid w:val="0"/>
              <w:spacing w:line="400" w:lineRule="exact"/>
              <w:ind w:firstLineChars="100" w:firstLine="240"/>
              <w:rPr>
                <w:rFonts w:asciiTheme="majorEastAsia" w:eastAsiaTheme="majorEastAsia" w:hAnsiTheme="majorEastAsia"/>
                <w:sz w:val="24"/>
                <w:szCs w:val="24"/>
              </w:rPr>
            </w:pPr>
          </w:p>
        </w:tc>
        <w:tc>
          <w:tcPr>
            <w:tcW w:w="4962" w:type="dxa"/>
            <w:tcBorders>
              <w:bottom w:val="single" w:sz="4" w:space="0" w:color="auto"/>
            </w:tcBorders>
          </w:tcPr>
          <w:p w:rsidR="000F5F84" w:rsidRPr="003235E7" w:rsidRDefault="000F5F84" w:rsidP="000F5F84">
            <w:pPr>
              <w:adjustRightInd w:val="0"/>
              <w:snapToGrid w:val="0"/>
              <w:spacing w:line="40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御意見を踏まえ、「ATM</w:t>
            </w:r>
            <w:r w:rsidR="00E10210">
              <w:rPr>
                <w:rFonts w:asciiTheme="majorEastAsia" w:eastAsiaTheme="majorEastAsia" w:hAnsiTheme="majorEastAsia" w:hint="eastAsia"/>
                <w:sz w:val="24"/>
                <w:szCs w:val="24"/>
              </w:rPr>
              <w:t>の撤去等」に訂正させていただきます。</w:t>
            </w:r>
          </w:p>
        </w:tc>
      </w:tr>
      <w:tr w:rsidR="000F5F84" w:rsidTr="000F5F84">
        <w:trPr>
          <w:trHeight w:val="794"/>
        </w:trPr>
        <w:tc>
          <w:tcPr>
            <w:tcW w:w="568" w:type="dxa"/>
            <w:tcBorders>
              <w:bottom w:val="single" w:sz="4" w:space="0" w:color="auto"/>
            </w:tcBorders>
          </w:tcPr>
          <w:p w:rsidR="000F5F84" w:rsidRDefault="000F5F84" w:rsidP="00260D7A">
            <w:pPr>
              <w:adjustRightInd w:val="0"/>
              <w:snapToGrid w:val="0"/>
              <w:spacing w:line="40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３</w:t>
            </w:r>
          </w:p>
        </w:tc>
        <w:tc>
          <w:tcPr>
            <w:tcW w:w="4961" w:type="dxa"/>
            <w:tcBorders>
              <w:bottom w:val="single" w:sz="4" w:space="0" w:color="auto"/>
            </w:tcBorders>
          </w:tcPr>
          <w:p w:rsidR="00E1732A" w:rsidRDefault="000F5F84" w:rsidP="00BA2FDB">
            <w:pPr>
              <w:adjustRightInd w:val="0"/>
              <w:snapToGrid w:val="0"/>
              <w:spacing w:line="40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「教師用</w:t>
            </w:r>
            <w:r>
              <w:rPr>
                <w:rFonts w:asciiTheme="majorEastAsia" w:eastAsiaTheme="majorEastAsia" w:hAnsiTheme="majorEastAsia"/>
                <w:sz w:val="24"/>
                <w:szCs w:val="24"/>
              </w:rPr>
              <w:t>指導参考資料</w:t>
            </w:r>
            <w:r>
              <w:rPr>
                <w:rFonts w:asciiTheme="majorEastAsia" w:eastAsiaTheme="majorEastAsia" w:hAnsiTheme="majorEastAsia" w:hint="eastAsia"/>
                <w:sz w:val="24"/>
                <w:szCs w:val="24"/>
              </w:rPr>
              <w:t>」</w:t>
            </w:r>
            <w:r>
              <w:rPr>
                <w:rFonts w:asciiTheme="majorEastAsia" w:eastAsiaTheme="majorEastAsia" w:hAnsiTheme="majorEastAsia"/>
                <w:sz w:val="24"/>
                <w:szCs w:val="24"/>
              </w:rPr>
              <w:t>を大学（短大・大学院大学を含む）へ</w:t>
            </w:r>
            <w:r>
              <w:rPr>
                <w:rFonts w:asciiTheme="majorEastAsia" w:eastAsiaTheme="majorEastAsia" w:hAnsiTheme="majorEastAsia" w:hint="eastAsia"/>
                <w:sz w:val="24"/>
                <w:szCs w:val="24"/>
              </w:rPr>
              <w:t>も</w:t>
            </w:r>
            <w:r>
              <w:rPr>
                <w:rFonts w:asciiTheme="majorEastAsia" w:eastAsiaTheme="majorEastAsia" w:hAnsiTheme="majorEastAsia"/>
                <w:sz w:val="24"/>
                <w:szCs w:val="24"/>
              </w:rPr>
              <w:t>情報提供</w:t>
            </w:r>
            <w:r>
              <w:rPr>
                <w:rFonts w:asciiTheme="majorEastAsia" w:eastAsiaTheme="majorEastAsia" w:hAnsiTheme="majorEastAsia" w:hint="eastAsia"/>
                <w:sz w:val="24"/>
                <w:szCs w:val="24"/>
              </w:rPr>
              <w:t>してほしい。</w:t>
            </w:r>
          </w:p>
          <w:p w:rsidR="00BA2FDB" w:rsidRDefault="00BA2FDB" w:rsidP="00BA2FDB">
            <w:pPr>
              <w:adjustRightInd w:val="0"/>
              <w:snapToGrid w:val="0"/>
              <w:spacing w:line="400" w:lineRule="exact"/>
              <w:ind w:firstLineChars="100" w:firstLine="240"/>
              <w:rPr>
                <w:rFonts w:asciiTheme="majorEastAsia" w:eastAsiaTheme="majorEastAsia" w:hAnsiTheme="majorEastAsia"/>
                <w:sz w:val="24"/>
                <w:szCs w:val="24"/>
              </w:rPr>
            </w:pPr>
          </w:p>
        </w:tc>
        <w:tc>
          <w:tcPr>
            <w:tcW w:w="4962" w:type="dxa"/>
            <w:tcBorders>
              <w:bottom w:val="single" w:sz="4" w:space="0" w:color="auto"/>
            </w:tcBorders>
          </w:tcPr>
          <w:p w:rsidR="000F5F84" w:rsidRDefault="000F5F84" w:rsidP="005F5581">
            <w:pPr>
              <w:adjustRightInd w:val="0"/>
              <w:snapToGrid w:val="0"/>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02E5D">
              <w:rPr>
                <w:rFonts w:asciiTheme="majorEastAsia" w:eastAsiaTheme="majorEastAsia" w:hAnsiTheme="majorEastAsia" w:hint="eastAsia"/>
                <w:sz w:val="24"/>
                <w:szCs w:val="24"/>
              </w:rPr>
              <w:t>御意見を</w:t>
            </w:r>
            <w:r w:rsidR="00A02E5D">
              <w:rPr>
                <w:rFonts w:asciiTheme="majorEastAsia" w:eastAsiaTheme="majorEastAsia" w:hAnsiTheme="majorEastAsia"/>
                <w:sz w:val="24"/>
                <w:szCs w:val="24"/>
              </w:rPr>
              <w:t>踏まえ、</w:t>
            </w:r>
            <w:r>
              <w:rPr>
                <w:rFonts w:asciiTheme="majorEastAsia" w:eastAsiaTheme="majorEastAsia" w:hAnsiTheme="majorEastAsia" w:hint="eastAsia"/>
                <w:sz w:val="24"/>
                <w:szCs w:val="24"/>
              </w:rPr>
              <w:t>今後、</w:t>
            </w:r>
            <w:r w:rsidR="00A02E5D">
              <w:rPr>
                <w:rFonts w:asciiTheme="majorEastAsia" w:eastAsiaTheme="majorEastAsia" w:hAnsiTheme="majorEastAsia" w:hint="eastAsia"/>
                <w:sz w:val="24"/>
                <w:szCs w:val="24"/>
              </w:rPr>
              <w:t>大学等</w:t>
            </w:r>
            <w:r w:rsidR="00A02E5D">
              <w:rPr>
                <w:rFonts w:asciiTheme="majorEastAsia" w:eastAsiaTheme="majorEastAsia" w:hAnsiTheme="majorEastAsia"/>
                <w:sz w:val="24"/>
                <w:szCs w:val="24"/>
              </w:rPr>
              <w:t>にも依存症対策に関する情報を</w:t>
            </w:r>
            <w:r w:rsidR="00A02E5D">
              <w:rPr>
                <w:rFonts w:asciiTheme="majorEastAsia" w:eastAsiaTheme="majorEastAsia" w:hAnsiTheme="majorEastAsia" w:hint="eastAsia"/>
                <w:sz w:val="24"/>
                <w:szCs w:val="24"/>
              </w:rPr>
              <w:t>共有</w:t>
            </w:r>
            <w:r w:rsidR="005F5581">
              <w:rPr>
                <w:rFonts w:asciiTheme="majorEastAsia" w:eastAsiaTheme="majorEastAsia" w:hAnsiTheme="majorEastAsia" w:hint="eastAsia"/>
                <w:sz w:val="24"/>
                <w:szCs w:val="24"/>
              </w:rPr>
              <w:t>するよう努めていきます。</w:t>
            </w:r>
            <w:bookmarkStart w:id="0" w:name="_GoBack"/>
            <w:bookmarkEnd w:id="0"/>
          </w:p>
        </w:tc>
      </w:tr>
      <w:tr w:rsidR="000F5F84" w:rsidTr="000F5F84">
        <w:trPr>
          <w:trHeight w:val="274"/>
        </w:trPr>
        <w:tc>
          <w:tcPr>
            <w:tcW w:w="568" w:type="dxa"/>
            <w:tcBorders>
              <w:bottom w:val="single" w:sz="4" w:space="0" w:color="auto"/>
            </w:tcBorders>
          </w:tcPr>
          <w:p w:rsidR="000F5F84" w:rsidRDefault="000F5F84" w:rsidP="00260D7A">
            <w:pPr>
              <w:adjustRightInd w:val="0"/>
              <w:snapToGrid w:val="0"/>
              <w:spacing w:line="40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４</w:t>
            </w:r>
          </w:p>
        </w:tc>
        <w:tc>
          <w:tcPr>
            <w:tcW w:w="4961" w:type="dxa"/>
            <w:tcBorders>
              <w:bottom w:val="single" w:sz="4" w:space="0" w:color="auto"/>
            </w:tcBorders>
          </w:tcPr>
          <w:p w:rsidR="000F5F84" w:rsidRDefault="000F5F84" w:rsidP="00004DE5">
            <w:pPr>
              <w:adjustRightInd w:val="0"/>
              <w:snapToGrid w:val="0"/>
              <w:spacing w:line="400" w:lineRule="exact"/>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県</w:t>
            </w:r>
            <w:r>
              <w:rPr>
                <w:rFonts w:asciiTheme="majorEastAsia" w:eastAsiaTheme="majorEastAsia" w:hAnsiTheme="majorEastAsia"/>
                <w:sz w:val="24"/>
                <w:szCs w:val="24"/>
              </w:rPr>
              <w:t>教育委員会</w:t>
            </w:r>
            <w:r>
              <w:rPr>
                <w:rFonts w:asciiTheme="majorEastAsia" w:eastAsiaTheme="majorEastAsia" w:hAnsiTheme="majorEastAsia" w:hint="eastAsia"/>
                <w:sz w:val="24"/>
                <w:szCs w:val="24"/>
              </w:rPr>
              <w:t>作成の</w:t>
            </w:r>
            <w:r>
              <w:rPr>
                <w:rFonts w:asciiTheme="majorEastAsia" w:eastAsiaTheme="majorEastAsia" w:hAnsiTheme="majorEastAsia"/>
                <w:sz w:val="24"/>
                <w:szCs w:val="24"/>
              </w:rPr>
              <w:t>パンフレットは、</w:t>
            </w:r>
            <w:r>
              <w:rPr>
                <w:rFonts w:asciiTheme="majorEastAsia" w:eastAsiaTheme="majorEastAsia" w:hAnsiTheme="majorEastAsia" w:hint="eastAsia"/>
                <w:sz w:val="24"/>
                <w:szCs w:val="24"/>
              </w:rPr>
              <w:t>高校生</w:t>
            </w:r>
            <w:r>
              <w:rPr>
                <w:rFonts w:asciiTheme="majorEastAsia" w:eastAsiaTheme="majorEastAsia" w:hAnsiTheme="majorEastAsia"/>
                <w:sz w:val="24"/>
                <w:szCs w:val="24"/>
              </w:rPr>
              <w:t>の保護者等に配布するだけでなく、県</w:t>
            </w:r>
            <w:r>
              <w:rPr>
                <w:rFonts w:asciiTheme="majorEastAsia" w:eastAsiaTheme="majorEastAsia" w:hAnsiTheme="majorEastAsia" w:hint="eastAsia"/>
                <w:sz w:val="24"/>
                <w:szCs w:val="24"/>
              </w:rPr>
              <w:t>依存症対策</w:t>
            </w:r>
            <w:r>
              <w:rPr>
                <w:rFonts w:asciiTheme="majorEastAsia" w:eastAsiaTheme="majorEastAsia" w:hAnsiTheme="majorEastAsia"/>
                <w:sz w:val="24"/>
                <w:szCs w:val="24"/>
              </w:rPr>
              <w:t>の</w:t>
            </w:r>
            <w:r>
              <w:rPr>
                <w:rFonts w:asciiTheme="majorEastAsia" w:eastAsiaTheme="majorEastAsia" w:hAnsiTheme="majorEastAsia" w:hint="eastAsia"/>
                <w:sz w:val="24"/>
                <w:szCs w:val="24"/>
              </w:rPr>
              <w:t>ホームページ</w:t>
            </w:r>
            <w:r>
              <w:rPr>
                <w:rFonts w:asciiTheme="majorEastAsia" w:eastAsiaTheme="majorEastAsia" w:hAnsiTheme="majorEastAsia"/>
                <w:sz w:val="24"/>
                <w:szCs w:val="24"/>
              </w:rPr>
              <w:t>にも</w:t>
            </w:r>
            <w:r>
              <w:rPr>
                <w:rFonts w:asciiTheme="majorEastAsia" w:eastAsiaTheme="majorEastAsia" w:hAnsiTheme="majorEastAsia" w:hint="eastAsia"/>
                <w:sz w:val="24"/>
                <w:szCs w:val="24"/>
              </w:rPr>
              <w:t>掲載</w:t>
            </w:r>
            <w:r>
              <w:rPr>
                <w:rFonts w:asciiTheme="majorEastAsia" w:eastAsiaTheme="majorEastAsia" w:hAnsiTheme="majorEastAsia"/>
                <w:sz w:val="24"/>
                <w:szCs w:val="24"/>
              </w:rPr>
              <w:t>して誰でも容易にアクセス可能</w:t>
            </w:r>
            <w:r>
              <w:rPr>
                <w:rFonts w:asciiTheme="majorEastAsia" w:eastAsiaTheme="majorEastAsia" w:hAnsiTheme="majorEastAsia" w:hint="eastAsia"/>
                <w:sz w:val="24"/>
                <w:szCs w:val="24"/>
              </w:rPr>
              <w:t>と</w:t>
            </w:r>
            <w:r>
              <w:rPr>
                <w:rFonts w:asciiTheme="majorEastAsia" w:eastAsiaTheme="majorEastAsia" w:hAnsiTheme="majorEastAsia"/>
                <w:sz w:val="24"/>
                <w:szCs w:val="24"/>
              </w:rPr>
              <w:t>し、その掲載について</w:t>
            </w:r>
            <w:r>
              <w:rPr>
                <w:rFonts w:asciiTheme="majorEastAsia" w:eastAsiaTheme="majorEastAsia" w:hAnsiTheme="majorEastAsia" w:hint="eastAsia"/>
                <w:sz w:val="24"/>
                <w:szCs w:val="24"/>
              </w:rPr>
              <w:t>も計画に</w:t>
            </w:r>
            <w:r>
              <w:rPr>
                <w:rFonts w:asciiTheme="majorEastAsia" w:eastAsiaTheme="majorEastAsia" w:hAnsiTheme="majorEastAsia"/>
                <w:sz w:val="24"/>
                <w:szCs w:val="24"/>
              </w:rPr>
              <w:t>盛り込</w:t>
            </w:r>
            <w:r>
              <w:rPr>
                <w:rFonts w:asciiTheme="majorEastAsia" w:eastAsiaTheme="majorEastAsia" w:hAnsiTheme="majorEastAsia" w:hint="eastAsia"/>
                <w:sz w:val="24"/>
                <w:szCs w:val="24"/>
              </w:rPr>
              <w:t>むべき。</w:t>
            </w:r>
          </w:p>
          <w:p w:rsidR="00BA2FDB" w:rsidRDefault="00BA2FDB" w:rsidP="00004DE5">
            <w:pPr>
              <w:adjustRightInd w:val="0"/>
              <w:snapToGrid w:val="0"/>
              <w:spacing w:line="400" w:lineRule="exact"/>
              <w:ind w:firstLineChars="100" w:firstLine="240"/>
              <w:jc w:val="left"/>
              <w:rPr>
                <w:rFonts w:asciiTheme="majorEastAsia" w:eastAsiaTheme="majorEastAsia" w:hAnsiTheme="majorEastAsia"/>
                <w:sz w:val="24"/>
                <w:szCs w:val="24"/>
              </w:rPr>
            </w:pPr>
          </w:p>
        </w:tc>
        <w:tc>
          <w:tcPr>
            <w:tcW w:w="4962" w:type="dxa"/>
            <w:tcBorders>
              <w:bottom w:val="single" w:sz="4" w:space="0" w:color="auto"/>
            </w:tcBorders>
          </w:tcPr>
          <w:p w:rsidR="000F5F84" w:rsidRPr="00F120F3" w:rsidRDefault="00A8277A" w:rsidP="00BA2FDB">
            <w:pPr>
              <w:adjustRightInd w:val="0"/>
              <w:snapToGrid w:val="0"/>
              <w:spacing w:line="400" w:lineRule="exact"/>
              <w:ind w:firstLineChars="100" w:firstLine="240"/>
              <w:rPr>
                <w:rFonts w:asciiTheme="majorEastAsia" w:eastAsiaTheme="majorEastAsia" w:hAnsiTheme="majorEastAsia"/>
                <w:sz w:val="24"/>
                <w:szCs w:val="24"/>
              </w:rPr>
            </w:pPr>
            <w:r w:rsidRPr="00A8277A">
              <w:rPr>
                <w:rFonts w:asciiTheme="majorEastAsia" w:eastAsiaTheme="majorEastAsia" w:hAnsiTheme="majorEastAsia" w:hint="eastAsia"/>
                <w:sz w:val="24"/>
                <w:szCs w:val="24"/>
              </w:rPr>
              <w:t xml:space="preserve">今回の計画には掲載しませんが、今後、県の他計画と合わせ、検討を行います。当該パンフレットについては、既に掲載している県教育委員会ホームページに県依存症対策のホームページからアクセスできるようにします。　</w:t>
            </w:r>
            <w:r w:rsidR="000F5F84">
              <w:rPr>
                <w:rFonts w:asciiTheme="majorEastAsia" w:eastAsiaTheme="majorEastAsia" w:hAnsiTheme="majorEastAsia" w:hint="eastAsia"/>
                <w:sz w:val="24"/>
                <w:szCs w:val="24"/>
              </w:rPr>
              <w:t xml:space="preserve">　</w:t>
            </w:r>
          </w:p>
        </w:tc>
      </w:tr>
      <w:tr w:rsidR="000F5F84" w:rsidTr="000F5F84">
        <w:trPr>
          <w:trHeight w:val="1975"/>
        </w:trPr>
        <w:tc>
          <w:tcPr>
            <w:tcW w:w="568" w:type="dxa"/>
            <w:tcBorders>
              <w:bottom w:val="single" w:sz="4" w:space="0" w:color="auto"/>
            </w:tcBorders>
          </w:tcPr>
          <w:p w:rsidR="000F5F84" w:rsidRDefault="000F5F84" w:rsidP="00260D7A">
            <w:pPr>
              <w:adjustRightInd w:val="0"/>
              <w:snapToGrid w:val="0"/>
              <w:spacing w:line="40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５</w:t>
            </w:r>
          </w:p>
          <w:p w:rsidR="000F5F84" w:rsidRDefault="000F5F84" w:rsidP="00260D7A">
            <w:pPr>
              <w:adjustRightInd w:val="0"/>
              <w:snapToGrid w:val="0"/>
              <w:spacing w:line="400" w:lineRule="exact"/>
              <w:jc w:val="right"/>
              <w:rPr>
                <w:rFonts w:asciiTheme="majorEastAsia" w:eastAsiaTheme="majorEastAsia" w:hAnsiTheme="majorEastAsia"/>
                <w:sz w:val="24"/>
                <w:szCs w:val="24"/>
              </w:rPr>
            </w:pPr>
          </w:p>
        </w:tc>
        <w:tc>
          <w:tcPr>
            <w:tcW w:w="4961" w:type="dxa"/>
            <w:tcBorders>
              <w:bottom w:val="single" w:sz="4" w:space="0" w:color="auto"/>
            </w:tcBorders>
          </w:tcPr>
          <w:p w:rsidR="00E1732A" w:rsidRDefault="000F5F84" w:rsidP="00BA2FDB">
            <w:pPr>
              <w:adjustRightInd w:val="0"/>
              <w:snapToGrid w:val="0"/>
              <w:spacing w:line="40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当事者や家族の声を取りあげてほしい。当事者や家族がどれだけ苦しんでいるか、またギャンブル依存症は回復出来る病気ということを理解してもらうためにも当事者や家族の意見が反映されるべき。</w:t>
            </w:r>
          </w:p>
          <w:p w:rsidR="00BA2FDB" w:rsidRDefault="00BA2FDB" w:rsidP="00BA2FDB">
            <w:pPr>
              <w:adjustRightInd w:val="0"/>
              <w:snapToGrid w:val="0"/>
              <w:spacing w:line="400" w:lineRule="exact"/>
              <w:ind w:firstLineChars="100" w:firstLine="240"/>
              <w:rPr>
                <w:rFonts w:asciiTheme="majorEastAsia" w:eastAsiaTheme="majorEastAsia" w:hAnsiTheme="majorEastAsia"/>
                <w:sz w:val="24"/>
                <w:szCs w:val="24"/>
              </w:rPr>
            </w:pPr>
          </w:p>
        </w:tc>
        <w:tc>
          <w:tcPr>
            <w:tcW w:w="4962" w:type="dxa"/>
          </w:tcPr>
          <w:p w:rsidR="000F5F84" w:rsidRPr="003235E7" w:rsidRDefault="00A8277A" w:rsidP="00C021F3">
            <w:pPr>
              <w:adjustRightInd w:val="0"/>
              <w:snapToGrid w:val="0"/>
              <w:spacing w:line="400" w:lineRule="exact"/>
              <w:ind w:firstLineChars="100" w:firstLine="240"/>
              <w:rPr>
                <w:rFonts w:asciiTheme="majorEastAsia" w:eastAsiaTheme="majorEastAsia" w:hAnsiTheme="majorEastAsia"/>
                <w:sz w:val="24"/>
                <w:szCs w:val="24"/>
                <w:bdr w:val="single" w:sz="4" w:space="0" w:color="auto"/>
              </w:rPr>
            </w:pPr>
            <w:r w:rsidRPr="00A8277A">
              <w:rPr>
                <w:rFonts w:asciiTheme="majorEastAsia" w:eastAsiaTheme="majorEastAsia" w:hAnsiTheme="majorEastAsia" w:hint="eastAsia"/>
                <w:sz w:val="24"/>
                <w:szCs w:val="24"/>
              </w:rPr>
              <w:t>今後、当事者やご家族の方に、県が開催する会議等にご参加いただき、御意見を施策に反映させていきます。</w:t>
            </w:r>
          </w:p>
        </w:tc>
      </w:tr>
      <w:tr w:rsidR="000F5F84" w:rsidTr="000F5F84">
        <w:trPr>
          <w:trHeight w:val="274"/>
        </w:trPr>
        <w:tc>
          <w:tcPr>
            <w:tcW w:w="568" w:type="dxa"/>
          </w:tcPr>
          <w:p w:rsidR="000F5F84" w:rsidRDefault="000F5F84" w:rsidP="00260D7A">
            <w:pPr>
              <w:adjustRightInd w:val="0"/>
              <w:snapToGrid w:val="0"/>
              <w:spacing w:line="40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６</w:t>
            </w:r>
          </w:p>
          <w:p w:rsidR="000F5F84" w:rsidRDefault="000F5F84" w:rsidP="00260D7A">
            <w:pPr>
              <w:adjustRightInd w:val="0"/>
              <w:snapToGrid w:val="0"/>
              <w:spacing w:line="400" w:lineRule="exact"/>
              <w:ind w:right="960"/>
              <w:jc w:val="right"/>
              <w:rPr>
                <w:rFonts w:asciiTheme="majorEastAsia" w:eastAsiaTheme="majorEastAsia" w:hAnsiTheme="majorEastAsia"/>
                <w:sz w:val="24"/>
                <w:szCs w:val="24"/>
              </w:rPr>
            </w:pPr>
          </w:p>
        </w:tc>
        <w:tc>
          <w:tcPr>
            <w:tcW w:w="4961" w:type="dxa"/>
          </w:tcPr>
          <w:p w:rsidR="00E1732A" w:rsidRDefault="000F5F84" w:rsidP="00BA2FDB">
            <w:pPr>
              <w:adjustRightInd w:val="0"/>
              <w:snapToGrid w:val="0"/>
              <w:spacing w:line="40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本人の回復プログラムとともに、家族の対応にも問題があることの理解を深め、家族のための回復プログラムを受ける必要があることを啓発していくことで、本人・家族ともに依存症の問題から回復できるのだと思う。</w:t>
            </w:r>
          </w:p>
          <w:p w:rsidR="00BA2FDB" w:rsidRPr="00E1732A" w:rsidRDefault="00BA2FDB" w:rsidP="00BA2FDB">
            <w:pPr>
              <w:adjustRightInd w:val="0"/>
              <w:snapToGrid w:val="0"/>
              <w:spacing w:line="400" w:lineRule="exact"/>
              <w:ind w:firstLineChars="100" w:firstLine="240"/>
              <w:rPr>
                <w:rFonts w:asciiTheme="majorEastAsia" w:eastAsiaTheme="majorEastAsia" w:hAnsiTheme="majorEastAsia"/>
                <w:sz w:val="24"/>
                <w:szCs w:val="24"/>
              </w:rPr>
            </w:pPr>
          </w:p>
        </w:tc>
        <w:tc>
          <w:tcPr>
            <w:tcW w:w="4962" w:type="dxa"/>
          </w:tcPr>
          <w:p w:rsidR="000F5F84" w:rsidRDefault="000F5F84" w:rsidP="003037D5">
            <w:pPr>
              <w:adjustRightInd w:val="0"/>
              <w:snapToGrid w:val="0"/>
              <w:spacing w:line="40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県</w:t>
            </w:r>
            <w:r>
              <w:rPr>
                <w:rFonts w:asciiTheme="majorEastAsia" w:eastAsiaTheme="majorEastAsia" w:hAnsiTheme="majorEastAsia"/>
                <w:sz w:val="24"/>
                <w:szCs w:val="24"/>
              </w:rPr>
              <w:t>こころの健康センターや県保健福祉センター</w:t>
            </w:r>
            <w:r>
              <w:rPr>
                <w:rFonts w:asciiTheme="majorEastAsia" w:eastAsiaTheme="majorEastAsia" w:hAnsiTheme="majorEastAsia" w:hint="eastAsia"/>
                <w:sz w:val="24"/>
                <w:szCs w:val="24"/>
              </w:rPr>
              <w:t>等</w:t>
            </w:r>
            <w:r>
              <w:rPr>
                <w:rFonts w:asciiTheme="majorEastAsia" w:eastAsiaTheme="majorEastAsia" w:hAnsiTheme="majorEastAsia"/>
                <w:sz w:val="24"/>
                <w:szCs w:val="24"/>
              </w:rPr>
              <w:t>では、</w:t>
            </w:r>
            <w:r>
              <w:rPr>
                <w:rFonts w:asciiTheme="majorEastAsia" w:eastAsiaTheme="majorEastAsia" w:hAnsiTheme="majorEastAsia" w:hint="eastAsia"/>
                <w:sz w:val="24"/>
                <w:szCs w:val="24"/>
              </w:rPr>
              <w:t>当事者やご</w:t>
            </w:r>
            <w:r>
              <w:rPr>
                <w:rFonts w:asciiTheme="majorEastAsia" w:eastAsiaTheme="majorEastAsia" w:hAnsiTheme="majorEastAsia"/>
                <w:sz w:val="24"/>
                <w:szCs w:val="24"/>
              </w:rPr>
              <w:t>家族</w:t>
            </w:r>
            <w:r>
              <w:rPr>
                <w:rFonts w:asciiTheme="majorEastAsia" w:eastAsiaTheme="majorEastAsia" w:hAnsiTheme="majorEastAsia" w:hint="eastAsia"/>
                <w:sz w:val="24"/>
                <w:szCs w:val="24"/>
              </w:rPr>
              <w:t>の方の</w:t>
            </w:r>
            <w:r>
              <w:rPr>
                <w:rFonts w:asciiTheme="majorEastAsia" w:eastAsiaTheme="majorEastAsia" w:hAnsiTheme="majorEastAsia"/>
                <w:sz w:val="24"/>
                <w:szCs w:val="24"/>
              </w:rPr>
              <w:t>支援を行っており</w:t>
            </w:r>
            <w:r>
              <w:rPr>
                <w:rFonts w:asciiTheme="majorEastAsia" w:eastAsiaTheme="majorEastAsia" w:hAnsiTheme="majorEastAsia" w:hint="eastAsia"/>
                <w:sz w:val="24"/>
                <w:szCs w:val="24"/>
              </w:rPr>
              <w:t>ます。今後、普及啓発や相談支援</w:t>
            </w:r>
            <w:r w:rsidR="003037D5">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推進にあたり、</w:t>
            </w:r>
            <w:r w:rsidR="00BA2FDB">
              <w:rPr>
                <w:rFonts w:asciiTheme="majorEastAsia" w:eastAsiaTheme="majorEastAsia" w:hAnsiTheme="majorEastAsia" w:hint="eastAsia"/>
                <w:sz w:val="24"/>
                <w:szCs w:val="24"/>
              </w:rPr>
              <w:t>参考とさせていただきます</w:t>
            </w:r>
            <w:r w:rsidRPr="007F1CD4">
              <w:rPr>
                <w:rFonts w:asciiTheme="majorEastAsia" w:eastAsiaTheme="majorEastAsia" w:hAnsiTheme="majorEastAsia" w:hint="eastAsia"/>
                <w:sz w:val="24"/>
                <w:szCs w:val="24"/>
              </w:rPr>
              <w:t>。</w:t>
            </w:r>
          </w:p>
        </w:tc>
      </w:tr>
      <w:tr w:rsidR="000F5F84" w:rsidTr="000F5F84">
        <w:trPr>
          <w:trHeight w:val="274"/>
        </w:trPr>
        <w:tc>
          <w:tcPr>
            <w:tcW w:w="568" w:type="dxa"/>
          </w:tcPr>
          <w:p w:rsidR="000F5F84" w:rsidRDefault="000F5F84" w:rsidP="00260D7A">
            <w:pPr>
              <w:adjustRightInd w:val="0"/>
              <w:snapToGrid w:val="0"/>
              <w:spacing w:line="40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７</w:t>
            </w:r>
          </w:p>
        </w:tc>
        <w:tc>
          <w:tcPr>
            <w:tcW w:w="4961" w:type="dxa"/>
          </w:tcPr>
          <w:p w:rsidR="00E1732A" w:rsidRDefault="000F5F84" w:rsidP="00BA2FDB">
            <w:pPr>
              <w:adjustRightInd w:val="0"/>
              <w:snapToGrid w:val="0"/>
              <w:spacing w:line="40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石川県は、ギャンブル依存症に関する当事者・家族の集いや病院、回復施設が他の地域に比べて大変少ない。ギャンブル等依存症の回復施設があったらよい。また、ギャンブル依存症の回復プログラムのある病院や回復施設、GA、ギャノマンも県内各所にあったらいいと思う。</w:t>
            </w:r>
          </w:p>
          <w:p w:rsidR="00BA2FDB" w:rsidRDefault="00BA2FDB" w:rsidP="00BA2FDB">
            <w:pPr>
              <w:adjustRightInd w:val="0"/>
              <w:snapToGrid w:val="0"/>
              <w:spacing w:line="400" w:lineRule="exact"/>
              <w:ind w:firstLineChars="100" w:firstLine="240"/>
              <w:rPr>
                <w:rFonts w:asciiTheme="majorEastAsia" w:eastAsiaTheme="majorEastAsia" w:hAnsiTheme="majorEastAsia"/>
                <w:sz w:val="24"/>
                <w:szCs w:val="24"/>
              </w:rPr>
            </w:pPr>
          </w:p>
        </w:tc>
        <w:tc>
          <w:tcPr>
            <w:tcW w:w="4962" w:type="dxa"/>
          </w:tcPr>
          <w:p w:rsidR="000F5F84" w:rsidRDefault="000F5F84" w:rsidP="003037D5">
            <w:pPr>
              <w:adjustRightInd w:val="0"/>
              <w:snapToGrid w:val="0"/>
              <w:spacing w:line="40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現状では</w:t>
            </w:r>
            <w:r>
              <w:rPr>
                <w:rFonts w:asciiTheme="majorEastAsia" w:eastAsiaTheme="majorEastAsia" w:hAnsiTheme="majorEastAsia"/>
                <w:sz w:val="24"/>
                <w:szCs w:val="24"/>
              </w:rPr>
              <w:t>、</w:t>
            </w:r>
            <w:r>
              <w:rPr>
                <w:rFonts w:asciiTheme="majorEastAsia" w:eastAsiaTheme="majorEastAsia" w:hAnsiTheme="majorEastAsia" w:hint="eastAsia"/>
                <w:sz w:val="24"/>
                <w:szCs w:val="24"/>
              </w:rPr>
              <w:t>回復施設</w:t>
            </w:r>
            <w:r>
              <w:rPr>
                <w:rFonts w:asciiTheme="majorEastAsia" w:eastAsiaTheme="majorEastAsia" w:hAnsiTheme="majorEastAsia"/>
                <w:sz w:val="24"/>
                <w:szCs w:val="24"/>
              </w:rPr>
              <w:t>等</w:t>
            </w:r>
            <w:r>
              <w:rPr>
                <w:rFonts w:asciiTheme="majorEastAsia" w:eastAsiaTheme="majorEastAsia" w:hAnsiTheme="majorEastAsia" w:hint="eastAsia"/>
                <w:sz w:val="24"/>
                <w:szCs w:val="24"/>
              </w:rPr>
              <w:t>を</w:t>
            </w:r>
            <w:r>
              <w:rPr>
                <w:rFonts w:asciiTheme="majorEastAsia" w:eastAsiaTheme="majorEastAsia" w:hAnsiTheme="majorEastAsia"/>
                <w:sz w:val="24"/>
                <w:szCs w:val="24"/>
              </w:rPr>
              <w:t>増やすことは難しい</w:t>
            </w:r>
            <w:r>
              <w:rPr>
                <w:rFonts w:asciiTheme="majorEastAsia" w:eastAsiaTheme="majorEastAsia" w:hAnsiTheme="majorEastAsia" w:hint="eastAsia"/>
                <w:sz w:val="24"/>
                <w:szCs w:val="24"/>
              </w:rPr>
              <w:t>状況</w:t>
            </w:r>
            <w:r>
              <w:rPr>
                <w:rFonts w:asciiTheme="majorEastAsia" w:eastAsiaTheme="majorEastAsia" w:hAnsiTheme="majorEastAsia"/>
                <w:sz w:val="24"/>
                <w:szCs w:val="24"/>
              </w:rPr>
              <w:t>です</w:t>
            </w:r>
            <w:r>
              <w:rPr>
                <w:rFonts w:asciiTheme="majorEastAsia" w:eastAsiaTheme="majorEastAsia" w:hAnsiTheme="majorEastAsia" w:hint="eastAsia"/>
                <w:sz w:val="24"/>
                <w:szCs w:val="24"/>
              </w:rPr>
              <w:t>が、</w:t>
            </w:r>
            <w:r w:rsidRPr="00AE45DE">
              <w:rPr>
                <w:rFonts w:asciiTheme="majorEastAsia" w:eastAsiaTheme="majorEastAsia" w:hAnsiTheme="majorEastAsia" w:hint="eastAsia"/>
                <w:sz w:val="24"/>
                <w:szCs w:val="24"/>
              </w:rPr>
              <w:t>今後、</w:t>
            </w:r>
            <w:r w:rsidR="00BA2FDB">
              <w:rPr>
                <w:rFonts w:asciiTheme="majorEastAsia" w:eastAsiaTheme="majorEastAsia" w:hAnsiTheme="majorEastAsia" w:hint="eastAsia"/>
                <w:sz w:val="24"/>
                <w:szCs w:val="24"/>
              </w:rPr>
              <w:t>相談・医療体制</w:t>
            </w:r>
            <w:r w:rsidR="003037D5">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充実</w:t>
            </w:r>
            <w:r w:rsidRPr="00AE45DE">
              <w:rPr>
                <w:rFonts w:asciiTheme="majorEastAsia" w:eastAsiaTheme="majorEastAsia" w:hAnsiTheme="majorEastAsia" w:hint="eastAsia"/>
                <w:sz w:val="24"/>
                <w:szCs w:val="24"/>
              </w:rPr>
              <w:t>にあたり、</w:t>
            </w:r>
            <w:r w:rsidR="00BA2FDB">
              <w:rPr>
                <w:rFonts w:asciiTheme="majorEastAsia" w:eastAsiaTheme="majorEastAsia" w:hAnsiTheme="majorEastAsia" w:hint="eastAsia"/>
                <w:sz w:val="24"/>
                <w:szCs w:val="24"/>
              </w:rPr>
              <w:t>参</w:t>
            </w:r>
            <w:r w:rsidR="00BA2FDB" w:rsidRPr="00BA2FDB">
              <w:rPr>
                <w:rFonts w:asciiTheme="majorEastAsia" w:eastAsiaTheme="majorEastAsia" w:hAnsiTheme="majorEastAsia" w:hint="eastAsia"/>
                <w:sz w:val="24"/>
                <w:szCs w:val="24"/>
              </w:rPr>
              <w:t>考とさせていただきます。</w:t>
            </w:r>
          </w:p>
        </w:tc>
      </w:tr>
      <w:tr w:rsidR="000F5F84" w:rsidTr="000F5F84">
        <w:trPr>
          <w:cantSplit/>
          <w:trHeight w:val="1134"/>
        </w:trPr>
        <w:tc>
          <w:tcPr>
            <w:tcW w:w="568" w:type="dxa"/>
          </w:tcPr>
          <w:p w:rsidR="000F5F84" w:rsidRDefault="000F5F84" w:rsidP="00260D7A">
            <w:pPr>
              <w:adjustRightInd w:val="0"/>
              <w:snapToGrid w:val="0"/>
              <w:spacing w:line="40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８</w:t>
            </w:r>
          </w:p>
        </w:tc>
        <w:tc>
          <w:tcPr>
            <w:tcW w:w="4961" w:type="dxa"/>
          </w:tcPr>
          <w:p w:rsidR="00E1732A" w:rsidRDefault="000F5F84" w:rsidP="00BA2FDB">
            <w:pPr>
              <w:adjustRightInd w:val="0"/>
              <w:snapToGrid w:val="0"/>
              <w:spacing w:line="40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県</w:t>
            </w:r>
            <w:r>
              <w:rPr>
                <w:rFonts w:asciiTheme="majorEastAsia" w:eastAsiaTheme="majorEastAsia" w:hAnsiTheme="majorEastAsia"/>
                <w:sz w:val="24"/>
                <w:szCs w:val="24"/>
              </w:rPr>
              <w:t>依存症対策</w:t>
            </w:r>
            <w:r>
              <w:rPr>
                <w:rFonts w:asciiTheme="majorEastAsia" w:eastAsiaTheme="majorEastAsia" w:hAnsiTheme="majorEastAsia" w:hint="eastAsia"/>
                <w:sz w:val="24"/>
                <w:szCs w:val="24"/>
              </w:rPr>
              <w:t>の</w:t>
            </w:r>
            <w:r>
              <w:rPr>
                <w:rFonts w:asciiTheme="majorEastAsia" w:eastAsiaTheme="majorEastAsia" w:hAnsiTheme="majorEastAsia"/>
                <w:sz w:val="24"/>
                <w:szCs w:val="24"/>
              </w:rPr>
              <w:t>ホームページ</w:t>
            </w:r>
            <w:r>
              <w:rPr>
                <w:rFonts w:asciiTheme="majorEastAsia" w:eastAsiaTheme="majorEastAsia" w:hAnsiTheme="majorEastAsia" w:hint="eastAsia"/>
                <w:sz w:val="24"/>
                <w:szCs w:val="24"/>
              </w:rPr>
              <w:t>は、連絡先が</w:t>
            </w:r>
            <w:r>
              <w:rPr>
                <w:rFonts w:asciiTheme="majorEastAsia" w:eastAsiaTheme="majorEastAsia" w:hAnsiTheme="majorEastAsia"/>
                <w:sz w:val="24"/>
                <w:szCs w:val="24"/>
              </w:rPr>
              <w:t>少し書いてあるだけ</w:t>
            </w:r>
            <w:r>
              <w:rPr>
                <w:rFonts w:asciiTheme="majorEastAsia" w:eastAsiaTheme="majorEastAsia" w:hAnsiTheme="majorEastAsia" w:hint="eastAsia"/>
                <w:sz w:val="24"/>
                <w:szCs w:val="24"/>
              </w:rPr>
              <w:t>のため、もっと</w:t>
            </w:r>
            <w:r>
              <w:rPr>
                <w:rFonts w:asciiTheme="majorEastAsia" w:eastAsiaTheme="majorEastAsia" w:hAnsiTheme="majorEastAsia"/>
                <w:sz w:val="24"/>
                <w:szCs w:val="24"/>
              </w:rPr>
              <w:t>情報を得られる</w:t>
            </w:r>
            <w:r>
              <w:rPr>
                <w:rFonts w:asciiTheme="majorEastAsia" w:eastAsiaTheme="majorEastAsia" w:hAnsiTheme="majorEastAsia" w:hint="eastAsia"/>
                <w:sz w:val="24"/>
                <w:szCs w:val="24"/>
              </w:rPr>
              <w:t>内容</w:t>
            </w:r>
            <w:r>
              <w:rPr>
                <w:rFonts w:asciiTheme="majorEastAsia" w:eastAsiaTheme="majorEastAsia" w:hAnsiTheme="majorEastAsia"/>
                <w:sz w:val="24"/>
                <w:szCs w:val="24"/>
              </w:rPr>
              <w:t>にすべき。</w:t>
            </w:r>
          </w:p>
          <w:p w:rsidR="00BA2FDB" w:rsidRDefault="00BA2FDB" w:rsidP="00BA2FDB">
            <w:pPr>
              <w:adjustRightInd w:val="0"/>
              <w:snapToGrid w:val="0"/>
              <w:spacing w:line="400" w:lineRule="exact"/>
              <w:ind w:firstLineChars="100" w:firstLine="240"/>
              <w:rPr>
                <w:rFonts w:asciiTheme="majorEastAsia" w:eastAsiaTheme="majorEastAsia" w:hAnsiTheme="majorEastAsia"/>
                <w:sz w:val="24"/>
                <w:szCs w:val="24"/>
              </w:rPr>
            </w:pPr>
          </w:p>
        </w:tc>
        <w:tc>
          <w:tcPr>
            <w:tcW w:w="4962" w:type="dxa"/>
          </w:tcPr>
          <w:p w:rsidR="000F5F84" w:rsidRPr="000C07A2" w:rsidRDefault="000F5F84" w:rsidP="00004DE5">
            <w:pPr>
              <w:adjustRightInd w:val="0"/>
              <w:snapToGrid w:val="0"/>
              <w:spacing w:line="40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御意見を踏まえ</w:t>
            </w:r>
            <w:r>
              <w:rPr>
                <w:rFonts w:asciiTheme="majorEastAsia" w:eastAsiaTheme="majorEastAsia" w:hAnsiTheme="majorEastAsia"/>
                <w:sz w:val="24"/>
                <w:szCs w:val="24"/>
              </w:rPr>
              <w:t>、</w:t>
            </w:r>
            <w:r>
              <w:rPr>
                <w:rFonts w:asciiTheme="majorEastAsia" w:eastAsiaTheme="majorEastAsia" w:hAnsiTheme="majorEastAsia" w:hint="eastAsia"/>
                <w:sz w:val="24"/>
                <w:szCs w:val="24"/>
              </w:rPr>
              <w:t>県ホームページを</w:t>
            </w:r>
            <w:r>
              <w:rPr>
                <w:rFonts w:asciiTheme="majorEastAsia" w:eastAsiaTheme="majorEastAsia" w:hAnsiTheme="majorEastAsia"/>
                <w:sz w:val="24"/>
                <w:szCs w:val="24"/>
              </w:rPr>
              <w:t>見直</w:t>
            </w:r>
            <w:r>
              <w:rPr>
                <w:rFonts w:asciiTheme="majorEastAsia" w:eastAsiaTheme="majorEastAsia" w:hAnsiTheme="majorEastAsia" w:hint="eastAsia"/>
                <w:sz w:val="24"/>
                <w:szCs w:val="24"/>
              </w:rPr>
              <w:t>し、依存症に</w:t>
            </w:r>
            <w:r>
              <w:rPr>
                <w:rFonts w:asciiTheme="majorEastAsia" w:eastAsiaTheme="majorEastAsia" w:hAnsiTheme="majorEastAsia"/>
                <w:sz w:val="24"/>
                <w:szCs w:val="24"/>
              </w:rPr>
              <w:t>関する</w:t>
            </w:r>
            <w:r>
              <w:rPr>
                <w:rFonts w:asciiTheme="majorEastAsia" w:eastAsiaTheme="majorEastAsia" w:hAnsiTheme="majorEastAsia" w:hint="eastAsia"/>
                <w:sz w:val="24"/>
                <w:szCs w:val="24"/>
              </w:rPr>
              <w:t>情報を取得</w:t>
            </w:r>
            <w:r>
              <w:rPr>
                <w:rFonts w:asciiTheme="majorEastAsia" w:eastAsiaTheme="majorEastAsia" w:hAnsiTheme="majorEastAsia"/>
                <w:sz w:val="24"/>
                <w:szCs w:val="24"/>
              </w:rPr>
              <w:t>しやすいように</w:t>
            </w:r>
            <w:r>
              <w:rPr>
                <w:rFonts w:asciiTheme="majorEastAsia" w:eastAsiaTheme="majorEastAsia" w:hAnsiTheme="majorEastAsia" w:hint="eastAsia"/>
                <w:sz w:val="24"/>
                <w:szCs w:val="24"/>
              </w:rPr>
              <w:t>工夫</w:t>
            </w:r>
            <w:r>
              <w:rPr>
                <w:rFonts w:asciiTheme="majorEastAsia" w:eastAsiaTheme="majorEastAsia" w:hAnsiTheme="majorEastAsia"/>
                <w:sz w:val="24"/>
                <w:szCs w:val="24"/>
              </w:rPr>
              <w:t>し</w:t>
            </w:r>
            <w:r>
              <w:rPr>
                <w:rFonts w:asciiTheme="majorEastAsia" w:eastAsiaTheme="majorEastAsia" w:hAnsiTheme="majorEastAsia" w:hint="eastAsia"/>
                <w:sz w:val="24"/>
                <w:szCs w:val="24"/>
              </w:rPr>
              <w:t>ていき</w:t>
            </w:r>
            <w:r>
              <w:rPr>
                <w:rFonts w:asciiTheme="majorEastAsia" w:eastAsiaTheme="majorEastAsia" w:hAnsiTheme="majorEastAsia"/>
                <w:sz w:val="24"/>
                <w:szCs w:val="24"/>
              </w:rPr>
              <w:t>ます。</w:t>
            </w:r>
          </w:p>
        </w:tc>
      </w:tr>
      <w:tr w:rsidR="000F5F84" w:rsidTr="000F5F84">
        <w:trPr>
          <w:trHeight w:val="317"/>
        </w:trPr>
        <w:tc>
          <w:tcPr>
            <w:tcW w:w="10491" w:type="dxa"/>
            <w:gridSpan w:val="3"/>
            <w:shd w:val="clear" w:color="auto" w:fill="F2F2F2" w:themeFill="background1" w:themeFillShade="F2"/>
          </w:tcPr>
          <w:p w:rsidR="000F5F84" w:rsidRDefault="000F5F84" w:rsidP="00260D7A">
            <w:pPr>
              <w:adjustRightInd w:val="0"/>
              <w:snapToGrid w:val="0"/>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p>
        </w:tc>
      </w:tr>
      <w:tr w:rsidR="000F5F84" w:rsidTr="00BA2FDB">
        <w:trPr>
          <w:cantSplit/>
          <w:trHeight w:val="820"/>
        </w:trPr>
        <w:tc>
          <w:tcPr>
            <w:tcW w:w="568" w:type="dxa"/>
          </w:tcPr>
          <w:p w:rsidR="000F5F84" w:rsidRDefault="000F5F84" w:rsidP="00260D7A">
            <w:pPr>
              <w:adjustRightInd w:val="0"/>
              <w:snapToGrid w:val="0"/>
              <w:spacing w:line="40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９</w:t>
            </w:r>
          </w:p>
        </w:tc>
        <w:tc>
          <w:tcPr>
            <w:tcW w:w="4961" w:type="dxa"/>
          </w:tcPr>
          <w:p w:rsidR="000F5F84" w:rsidRDefault="000F5F84" w:rsidP="008431E6">
            <w:pPr>
              <w:adjustRightInd w:val="0"/>
              <w:snapToGrid w:val="0"/>
              <w:spacing w:line="400" w:lineRule="exact"/>
              <w:ind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計画</w:t>
            </w:r>
            <w:r>
              <w:rPr>
                <w:rFonts w:asciiTheme="majorEastAsia" w:eastAsiaTheme="majorEastAsia" w:hAnsiTheme="majorEastAsia" w:hint="eastAsia"/>
                <w:sz w:val="24"/>
                <w:szCs w:val="24"/>
              </w:rPr>
              <w:t>が</w:t>
            </w:r>
            <w:r>
              <w:rPr>
                <w:rFonts w:asciiTheme="majorEastAsia" w:eastAsiaTheme="majorEastAsia" w:hAnsiTheme="majorEastAsia"/>
                <w:sz w:val="24"/>
                <w:szCs w:val="24"/>
              </w:rPr>
              <w:t>十分に</w:t>
            </w:r>
            <w:r>
              <w:rPr>
                <w:rFonts w:asciiTheme="majorEastAsia" w:eastAsiaTheme="majorEastAsia" w:hAnsiTheme="majorEastAsia" w:hint="eastAsia"/>
                <w:sz w:val="24"/>
                <w:szCs w:val="24"/>
              </w:rPr>
              <w:t>周知</w:t>
            </w:r>
            <w:r>
              <w:rPr>
                <w:rFonts w:asciiTheme="majorEastAsia" w:eastAsiaTheme="majorEastAsia" w:hAnsiTheme="majorEastAsia"/>
                <w:sz w:val="24"/>
                <w:szCs w:val="24"/>
              </w:rPr>
              <w:t>・活用されるようにするため、</w:t>
            </w:r>
            <w:r>
              <w:rPr>
                <w:rFonts w:asciiTheme="majorEastAsia" w:eastAsiaTheme="majorEastAsia" w:hAnsiTheme="majorEastAsia" w:hint="eastAsia"/>
                <w:sz w:val="24"/>
                <w:szCs w:val="24"/>
              </w:rPr>
              <w:t>表紙</w:t>
            </w:r>
            <w:r>
              <w:rPr>
                <w:rFonts w:asciiTheme="majorEastAsia" w:eastAsiaTheme="majorEastAsia" w:hAnsiTheme="majorEastAsia"/>
                <w:sz w:val="24"/>
                <w:szCs w:val="24"/>
              </w:rPr>
              <w:t>・奥</w:t>
            </w:r>
            <w:r>
              <w:rPr>
                <w:rFonts w:asciiTheme="majorEastAsia" w:eastAsiaTheme="majorEastAsia" w:hAnsiTheme="majorEastAsia" w:hint="eastAsia"/>
                <w:sz w:val="24"/>
                <w:szCs w:val="24"/>
              </w:rPr>
              <w:t>付に計画の</w:t>
            </w:r>
            <w:r>
              <w:rPr>
                <w:rFonts w:asciiTheme="majorEastAsia" w:eastAsiaTheme="majorEastAsia" w:hAnsiTheme="majorEastAsia"/>
                <w:sz w:val="24"/>
                <w:szCs w:val="24"/>
              </w:rPr>
              <w:t>期間</w:t>
            </w:r>
            <w:r>
              <w:rPr>
                <w:rFonts w:asciiTheme="majorEastAsia" w:eastAsiaTheme="majorEastAsia" w:hAnsiTheme="majorEastAsia" w:hint="eastAsia"/>
                <w:sz w:val="24"/>
                <w:szCs w:val="24"/>
              </w:rPr>
              <w:t>を</w:t>
            </w:r>
            <w:r>
              <w:rPr>
                <w:rFonts w:asciiTheme="majorEastAsia" w:eastAsiaTheme="majorEastAsia" w:hAnsiTheme="majorEastAsia"/>
                <w:sz w:val="24"/>
                <w:szCs w:val="24"/>
              </w:rPr>
              <w:t>明記すべき。</w:t>
            </w:r>
          </w:p>
          <w:p w:rsidR="00BA2FDB" w:rsidRDefault="00BA2FDB" w:rsidP="008431E6">
            <w:pPr>
              <w:adjustRightInd w:val="0"/>
              <w:snapToGrid w:val="0"/>
              <w:spacing w:line="400" w:lineRule="exact"/>
              <w:ind w:firstLineChars="100" w:firstLine="240"/>
              <w:rPr>
                <w:rFonts w:asciiTheme="majorEastAsia" w:eastAsiaTheme="majorEastAsia" w:hAnsiTheme="majorEastAsia"/>
                <w:sz w:val="24"/>
                <w:szCs w:val="24"/>
              </w:rPr>
            </w:pPr>
          </w:p>
        </w:tc>
        <w:tc>
          <w:tcPr>
            <w:tcW w:w="4962" w:type="dxa"/>
          </w:tcPr>
          <w:p w:rsidR="000F5F84" w:rsidRDefault="000F5F84" w:rsidP="000F5F84">
            <w:pPr>
              <w:adjustRightInd w:val="0"/>
              <w:snapToGrid w:val="0"/>
              <w:spacing w:line="40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御意見を踏まえ、表紙</w:t>
            </w:r>
            <w:r>
              <w:rPr>
                <w:rFonts w:asciiTheme="majorEastAsia" w:eastAsiaTheme="majorEastAsia" w:hAnsiTheme="majorEastAsia"/>
                <w:sz w:val="24"/>
                <w:szCs w:val="24"/>
              </w:rPr>
              <w:t>に計画の</w:t>
            </w:r>
            <w:r>
              <w:rPr>
                <w:rFonts w:asciiTheme="majorEastAsia" w:eastAsiaTheme="majorEastAsia" w:hAnsiTheme="majorEastAsia" w:hint="eastAsia"/>
                <w:sz w:val="24"/>
                <w:szCs w:val="24"/>
              </w:rPr>
              <w:t>期間を記載させていただきます。</w:t>
            </w:r>
            <w:r>
              <w:rPr>
                <w:rFonts w:asciiTheme="majorEastAsia" w:eastAsiaTheme="majorEastAsia" w:hAnsiTheme="majorEastAsia" w:hint="eastAsia"/>
                <w:sz w:val="24"/>
                <w:szCs w:val="24"/>
                <w:bdr w:val="single" w:sz="4" w:space="0" w:color="auto"/>
              </w:rPr>
              <w:t xml:space="preserve"> </w:t>
            </w:r>
          </w:p>
        </w:tc>
      </w:tr>
    </w:tbl>
    <w:p w:rsidR="001A15A3" w:rsidRPr="00AF2C9A" w:rsidRDefault="001A15A3" w:rsidP="006A5564">
      <w:pPr>
        <w:adjustRightInd w:val="0"/>
        <w:snapToGrid w:val="0"/>
        <w:spacing w:line="300" w:lineRule="exact"/>
        <w:jc w:val="left"/>
        <w:rPr>
          <w:rFonts w:asciiTheme="majorEastAsia" w:eastAsiaTheme="majorEastAsia" w:hAnsiTheme="majorEastAsia"/>
          <w:sz w:val="22"/>
          <w:szCs w:val="24"/>
        </w:rPr>
      </w:pPr>
    </w:p>
    <w:sectPr w:rsidR="001A15A3" w:rsidRPr="00AF2C9A" w:rsidSect="00E1732A">
      <w:pgSz w:w="11906" w:h="16838" w:code="9"/>
      <w:pgMar w:top="851" w:right="1134" w:bottom="624" w:left="1134"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937" w:rsidRDefault="00791937" w:rsidP="00B62F45">
      <w:r>
        <w:separator/>
      </w:r>
    </w:p>
  </w:endnote>
  <w:endnote w:type="continuationSeparator" w:id="0">
    <w:p w:rsidR="00791937" w:rsidRDefault="00791937" w:rsidP="00B6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937" w:rsidRDefault="00791937" w:rsidP="00B62F45">
      <w:r>
        <w:separator/>
      </w:r>
    </w:p>
  </w:footnote>
  <w:footnote w:type="continuationSeparator" w:id="0">
    <w:p w:rsidR="00791937" w:rsidRDefault="00791937" w:rsidP="00B62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63CCA"/>
    <w:multiLevelType w:val="hybridMultilevel"/>
    <w:tmpl w:val="01BABA04"/>
    <w:lvl w:ilvl="0" w:tplc="ABDC8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65717"/>
    <w:multiLevelType w:val="hybridMultilevel"/>
    <w:tmpl w:val="D2D6166A"/>
    <w:lvl w:ilvl="0" w:tplc="DA8838A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2C53AC"/>
    <w:multiLevelType w:val="hybridMultilevel"/>
    <w:tmpl w:val="A7C0FF5C"/>
    <w:lvl w:ilvl="0" w:tplc="6610CCC8">
      <w:start w:val="1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830F3A"/>
    <w:multiLevelType w:val="hybridMultilevel"/>
    <w:tmpl w:val="C67E494E"/>
    <w:lvl w:ilvl="0" w:tplc="C2A0E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D1E"/>
    <w:rsid w:val="00004DE5"/>
    <w:rsid w:val="00015A34"/>
    <w:rsid w:val="00016E9E"/>
    <w:rsid w:val="000273C6"/>
    <w:rsid w:val="0003037F"/>
    <w:rsid w:val="00061611"/>
    <w:rsid w:val="00065DBE"/>
    <w:rsid w:val="00070025"/>
    <w:rsid w:val="000701AA"/>
    <w:rsid w:val="00074200"/>
    <w:rsid w:val="00082E25"/>
    <w:rsid w:val="000850F8"/>
    <w:rsid w:val="000918C4"/>
    <w:rsid w:val="000C07A2"/>
    <w:rsid w:val="000E3C6E"/>
    <w:rsid w:val="000F518B"/>
    <w:rsid w:val="000F520E"/>
    <w:rsid w:val="000F5F84"/>
    <w:rsid w:val="001000B9"/>
    <w:rsid w:val="00100A8E"/>
    <w:rsid w:val="00104E59"/>
    <w:rsid w:val="00113CC6"/>
    <w:rsid w:val="00114E9E"/>
    <w:rsid w:val="00115411"/>
    <w:rsid w:val="00117066"/>
    <w:rsid w:val="00123AB5"/>
    <w:rsid w:val="00126541"/>
    <w:rsid w:val="001322FA"/>
    <w:rsid w:val="001434B9"/>
    <w:rsid w:val="001478DE"/>
    <w:rsid w:val="001842FC"/>
    <w:rsid w:val="001A15A3"/>
    <w:rsid w:val="001D7B3E"/>
    <w:rsid w:val="001E394A"/>
    <w:rsid w:val="001E4E2B"/>
    <w:rsid w:val="001E68E4"/>
    <w:rsid w:val="001F6A32"/>
    <w:rsid w:val="001F7859"/>
    <w:rsid w:val="00210A3F"/>
    <w:rsid w:val="00216A1A"/>
    <w:rsid w:val="00216B5B"/>
    <w:rsid w:val="002245DF"/>
    <w:rsid w:val="00231DEE"/>
    <w:rsid w:val="002402E0"/>
    <w:rsid w:val="00240521"/>
    <w:rsid w:val="002417FD"/>
    <w:rsid w:val="00241D7E"/>
    <w:rsid w:val="00250162"/>
    <w:rsid w:val="002522DB"/>
    <w:rsid w:val="002561BC"/>
    <w:rsid w:val="00260D7A"/>
    <w:rsid w:val="00262EA5"/>
    <w:rsid w:val="002679DB"/>
    <w:rsid w:val="002866BC"/>
    <w:rsid w:val="00291C92"/>
    <w:rsid w:val="002955BD"/>
    <w:rsid w:val="002B0CDE"/>
    <w:rsid w:val="002C66B8"/>
    <w:rsid w:val="002E65A6"/>
    <w:rsid w:val="002F0506"/>
    <w:rsid w:val="003037D5"/>
    <w:rsid w:val="003072B6"/>
    <w:rsid w:val="00310492"/>
    <w:rsid w:val="00320E28"/>
    <w:rsid w:val="003235E7"/>
    <w:rsid w:val="00324653"/>
    <w:rsid w:val="00330E74"/>
    <w:rsid w:val="00332C87"/>
    <w:rsid w:val="00333D0C"/>
    <w:rsid w:val="00346407"/>
    <w:rsid w:val="0035774C"/>
    <w:rsid w:val="00360334"/>
    <w:rsid w:val="00362BB3"/>
    <w:rsid w:val="003663FE"/>
    <w:rsid w:val="00380F53"/>
    <w:rsid w:val="00383ECB"/>
    <w:rsid w:val="00391836"/>
    <w:rsid w:val="00394352"/>
    <w:rsid w:val="00395D0C"/>
    <w:rsid w:val="003A0BD3"/>
    <w:rsid w:val="003A5C39"/>
    <w:rsid w:val="003B140B"/>
    <w:rsid w:val="003C2728"/>
    <w:rsid w:val="003C47D9"/>
    <w:rsid w:val="003D5963"/>
    <w:rsid w:val="003D6077"/>
    <w:rsid w:val="003F18D5"/>
    <w:rsid w:val="004117E6"/>
    <w:rsid w:val="004165B3"/>
    <w:rsid w:val="00416ECF"/>
    <w:rsid w:val="004319D2"/>
    <w:rsid w:val="00431C4A"/>
    <w:rsid w:val="00436A59"/>
    <w:rsid w:val="00440462"/>
    <w:rsid w:val="00445176"/>
    <w:rsid w:val="004501B1"/>
    <w:rsid w:val="00481E27"/>
    <w:rsid w:val="00482585"/>
    <w:rsid w:val="004A4E84"/>
    <w:rsid w:val="004B7A43"/>
    <w:rsid w:val="004C4C89"/>
    <w:rsid w:val="004D1BF5"/>
    <w:rsid w:val="004D632B"/>
    <w:rsid w:val="004E0B75"/>
    <w:rsid w:val="005039A0"/>
    <w:rsid w:val="005142AD"/>
    <w:rsid w:val="00526DA2"/>
    <w:rsid w:val="0052711E"/>
    <w:rsid w:val="00532561"/>
    <w:rsid w:val="0053412F"/>
    <w:rsid w:val="005467AE"/>
    <w:rsid w:val="00556A57"/>
    <w:rsid w:val="00564CE6"/>
    <w:rsid w:val="00582113"/>
    <w:rsid w:val="00591B3D"/>
    <w:rsid w:val="005A3E19"/>
    <w:rsid w:val="005B186A"/>
    <w:rsid w:val="005B5FED"/>
    <w:rsid w:val="005B7CDC"/>
    <w:rsid w:val="005C0537"/>
    <w:rsid w:val="005C281D"/>
    <w:rsid w:val="005C79B6"/>
    <w:rsid w:val="005D50AE"/>
    <w:rsid w:val="005D5972"/>
    <w:rsid w:val="005E778E"/>
    <w:rsid w:val="005F5581"/>
    <w:rsid w:val="00613ADF"/>
    <w:rsid w:val="00622EA6"/>
    <w:rsid w:val="006243B5"/>
    <w:rsid w:val="00646E7F"/>
    <w:rsid w:val="00652774"/>
    <w:rsid w:val="0065440F"/>
    <w:rsid w:val="00683E43"/>
    <w:rsid w:val="00692620"/>
    <w:rsid w:val="006A3727"/>
    <w:rsid w:val="006A5564"/>
    <w:rsid w:val="006A694E"/>
    <w:rsid w:val="006C29A9"/>
    <w:rsid w:val="006C54C2"/>
    <w:rsid w:val="006C5DCB"/>
    <w:rsid w:val="006D0C09"/>
    <w:rsid w:val="006D481A"/>
    <w:rsid w:val="006D638E"/>
    <w:rsid w:val="006E7AD8"/>
    <w:rsid w:val="006F5F71"/>
    <w:rsid w:val="007132A2"/>
    <w:rsid w:val="00725C67"/>
    <w:rsid w:val="007353D6"/>
    <w:rsid w:val="00735E7C"/>
    <w:rsid w:val="00741D58"/>
    <w:rsid w:val="00745DE5"/>
    <w:rsid w:val="00750174"/>
    <w:rsid w:val="00757AA5"/>
    <w:rsid w:val="00760FA6"/>
    <w:rsid w:val="007626C9"/>
    <w:rsid w:val="0077434D"/>
    <w:rsid w:val="007762B0"/>
    <w:rsid w:val="007809F9"/>
    <w:rsid w:val="0078540D"/>
    <w:rsid w:val="00791937"/>
    <w:rsid w:val="007A6B8B"/>
    <w:rsid w:val="007B387E"/>
    <w:rsid w:val="007B6A37"/>
    <w:rsid w:val="007C5834"/>
    <w:rsid w:val="007D4B66"/>
    <w:rsid w:val="007E554B"/>
    <w:rsid w:val="007F1CD4"/>
    <w:rsid w:val="00800ECC"/>
    <w:rsid w:val="00811FD4"/>
    <w:rsid w:val="008202CA"/>
    <w:rsid w:val="008214B2"/>
    <w:rsid w:val="008228BE"/>
    <w:rsid w:val="00822D42"/>
    <w:rsid w:val="00830330"/>
    <w:rsid w:val="00841D30"/>
    <w:rsid w:val="008431E6"/>
    <w:rsid w:val="00847367"/>
    <w:rsid w:val="00860554"/>
    <w:rsid w:val="00865205"/>
    <w:rsid w:val="00871426"/>
    <w:rsid w:val="00881173"/>
    <w:rsid w:val="008A0996"/>
    <w:rsid w:val="008C0496"/>
    <w:rsid w:val="008C2A39"/>
    <w:rsid w:val="008D05FC"/>
    <w:rsid w:val="008D295C"/>
    <w:rsid w:val="008D6901"/>
    <w:rsid w:val="008E45B8"/>
    <w:rsid w:val="008E6C0A"/>
    <w:rsid w:val="008F330D"/>
    <w:rsid w:val="008F4748"/>
    <w:rsid w:val="008F5C0F"/>
    <w:rsid w:val="008F6095"/>
    <w:rsid w:val="008F7272"/>
    <w:rsid w:val="00910FF4"/>
    <w:rsid w:val="00933886"/>
    <w:rsid w:val="00934A82"/>
    <w:rsid w:val="009467B5"/>
    <w:rsid w:val="009566C1"/>
    <w:rsid w:val="009622B1"/>
    <w:rsid w:val="0097112F"/>
    <w:rsid w:val="009722F1"/>
    <w:rsid w:val="00987C61"/>
    <w:rsid w:val="00992656"/>
    <w:rsid w:val="00992D60"/>
    <w:rsid w:val="00993868"/>
    <w:rsid w:val="009948C2"/>
    <w:rsid w:val="009A0693"/>
    <w:rsid w:val="009C3D7D"/>
    <w:rsid w:val="009C48D6"/>
    <w:rsid w:val="009D20CB"/>
    <w:rsid w:val="009F1113"/>
    <w:rsid w:val="00A02E5D"/>
    <w:rsid w:val="00A147DB"/>
    <w:rsid w:val="00A17616"/>
    <w:rsid w:val="00A3483E"/>
    <w:rsid w:val="00A47A67"/>
    <w:rsid w:val="00A667FF"/>
    <w:rsid w:val="00A8277A"/>
    <w:rsid w:val="00A97D56"/>
    <w:rsid w:val="00AA3B23"/>
    <w:rsid w:val="00AA73DA"/>
    <w:rsid w:val="00AB5ECA"/>
    <w:rsid w:val="00AC076D"/>
    <w:rsid w:val="00AC0D1E"/>
    <w:rsid w:val="00AE45DE"/>
    <w:rsid w:val="00AF2C9A"/>
    <w:rsid w:val="00AF327D"/>
    <w:rsid w:val="00AF6C01"/>
    <w:rsid w:val="00B046C0"/>
    <w:rsid w:val="00B1500C"/>
    <w:rsid w:val="00B30C4F"/>
    <w:rsid w:val="00B35FE2"/>
    <w:rsid w:val="00B44B00"/>
    <w:rsid w:val="00B62F45"/>
    <w:rsid w:val="00B66D0C"/>
    <w:rsid w:val="00B82243"/>
    <w:rsid w:val="00B85413"/>
    <w:rsid w:val="00BA2FDB"/>
    <w:rsid w:val="00BC0E52"/>
    <w:rsid w:val="00BD5304"/>
    <w:rsid w:val="00BE2DA0"/>
    <w:rsid w:val="00BF3D4C"/>
    <w:rsid w:val="00BF4FAA"/>
    <w:rsid w:val="00C021F3"/>
    <w:rsid w:val="00C12C0A"/>
    <w:rsid w:val="00C33526"/>
    <w:rsid w:val="00C578C9"/>
    <w:rsid w:val="00C649FE"/>
    <w:rsid w:val="00C772E1"/>
    <w:rsid w:val="00C86EEC"/>
    <w:rsid w:val="00C9116F"/>
    <w:rsid w:val="00C91F80"/>
    <w:rsid w:val="00C9423B"/>
    <w:rsid w:val="00C9648C"/>
    <w:rsid w:val="00CB13E5"/>
    <w:rsid w:val="00CB4B6C"/>
    <w:rsid w:val="00CC2850"/>
    <w:rsid w:val="00CC5096"/>
    <w:rsid w:val="00CC5AD0"/>
    <w:rsid w:val="00CD63A0"/>
    <w:rsid w:val="00D057E6"/>
    <w:rsid w:val="00D071B4"/>
    <w:rsid w:val="00D11823"/>
    <w:rsid w:val="00D235B8"/>
    <w:rsid w:val="00D30610"/>
    <w:rsid w:val="00D30DDD"/>
    <w:rsid w:val="00D52C9C"/>
    <w:rsid w:val="00D65638"/>
    <w:rsid w:val="00D74414"/>
    <w:rsid w:val="00D76F29"/>
    <w:rsid w:val="00D81B2D"/>
    <w:rsid w:val="00D81FCF"/>
    <w:rsid w:val="00D878F7"/>
    <w:rsid w:val="00D967B2"/>
    <w:rsid w:val="00D97293"/>
    <w:rsid w:val="00DA728D"/>
    <w:rsid w:val="00DB62F2"/>
    <w:rsid w:val="00DC225D"/>
    <w:rsid w:val="00DC4E35"/>
    <w:rsid w:val="00DE27BB"/>
    <w:rsid w:val="00DF1B58"/>
    <w:rsid w:val="00E0576D"/>
    <w:rsid w:val="00E101AB"/>
    <w:rsid w:val="00E10210"/>
    <w:rsid w:val="00E156F5"/>
    <w:rsid w:val="00E1732A"/>
    <w:rsid w:val="00E24C09"/>
    <w:rsid w:val="00E27F77"/>
    <w:rsid w:val="00E612D1"/>
    <w:rsid w:val="00E66A1B"/>
    <w:rsid w:val="00E708B3"/>
    <w:rsid w:val="00E96CE7"/>
    <w:rsid w:val="00EA5EA2"/>
    <w:rsid w:val="00EB4F62"/>
    <w:rsid w:val="00EC17FE"/>
    <w:rsid w:val="00EF6770"/>
    <w:rsid w:val="00F04510"/>
    <w:rsid w:val="00F120F3"/>
    <w:rsid w:val="00F14664"/>
    <w:rsid w:val="00F1550B"/>
    <w:rsid w:val="00F16816"/>
    <w:rsid w:val="00F436D3"/>
    <w:rsid w:val="00F47E64"/>
    <w:rsid w:val="00F764C0"/>
    <w:rsid w:val="00F7686F"/>
    <w:rsid w:val="00F8065C"/>
    <w:rsid w:val="00F8171C"/>
    <w:rsid w:val="00F93FBD"/>
    <w:rsid w:val="00F954E4"/>
    <w:rsid w:val="00FC5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012B2994-173A-4B8F-A254-5C31DA63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7B5"/>
    <w:pPr>
      <w:ind w:leftChars="400" w:left="840"/>
    </w:pPr>
  </w:style>
  <w:style w:type="table" w:styleId="a4">
    <w:name w:val="Table Grid"/>
    <w:basedOn w:val="a1"/>
    <w:uiPriority w:val="59"/>
    <w:rsid w:val="0024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071B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71B4"/>
    <w:rPr>
      <w:rFonts w:asciiTheme="majorHAnsi" w:eastAsiaTheme="majorEastAsia" w:hAnsiTheme="majorHAnsi" w:cstheme="majorBidi"/>
      <w:sz w:val="18"/>
      <w:szCs w:val="18"/>
    </w:rPr>
  </w:style>
  <w:style w:type="paragraph" w:styleId="a7">
    <w:name w:val="header"/>
    <w:basedOn w:val="a"/>
    <w:link w:val="a8"/>
    <w:uiPriority w:val="99"/>
    <w:unhideWhenUsed/>
    <w:rsid w:val="00B62F45"/>
    <w:pPr>
      <w:tabs>
        <w:tab w:val="center" w:pos="4252"/>
        <w:tab w:val="right" w:pos="8504"/>
      </w:tabs>
      <w:snapToGrid w:val="0"/>
    </w:pPr>
  </w:style>
  <w:style w:type="character" w:customStyle="1" w:styleId="a8">
    <w:name w:val="ヘッダー (文字)"/>
    <w:basedOn w:val="a0"/>
    <w:link w:val="a7"/>
    <w:uiPriority w:val="99"/>
    <w:rsid w:val="00B62F45"/>
  </w:style>
  <w:style w:type="paragraph" w:styleId="a9">
    <w:name w:val="footer"/>
    <w:basedOn w:val="a"/>
    <w:link w:val="aa"/>
    <w:uiPriority w:val="99"/>
    <w:unhideWhenUsed/>
    <w:rsid w:val="00B62F45"/>
    <w:pPr>
      <w:tabs>
        <w:tab w:val="center" w:pos="4252"/>
        <w:tab w:val="right" w:pos="8504"/>
      </w:tabs>
      <w:snapToGrid w:val="0"/>
    </w:pPr>
  </w:style>
  <w:style w:type="character" w:customStyle="1" w:styleId="aa">
    <w:name w:val="フッター (文字)"/>
    <w:basedOn w:val="a0"/>
    <w:link w:val="a9"/>
    <w:uiPriority w:val="99"/>
    <w:rsid w:val="00B62F45"/>
  </w:style>
  <w:style w:type="character" w:styleId="ab">
    <w:name w:val="Hyperlink"/>
    <w:basedOn w:val="a0"/>
    <w:uiPriority w:val="99"/>
    <w:unhideWhenUsed/>
    <w:rsid w:val="002679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1C001-97F5-43DA-A7EE-A70BC3A9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1577</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浅野　敏弘</dc:creator>
  <cp:lastModifiedBy>前　有佑未</cp:lastModifiedBy>
  <cp:revision>119</cp:revision>
  <cp:lastPrinted>2021-03-10T03:42:00Z</cp:lastPrinted>
  <dcterms:created xsi:type="dcterms:W3CDTF">2018-03-15T00:30:00Z</dcterms:created>
  <dcterms:modified xsi:type="dcterms:W3CDTF">2021-03-10T04:23:00Z</dcterms:modified>
</cp:coreProperties>
</file>